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80780" w14:textId="615AEAA5" w:rsidR="00CB7406" w:rsidRPr="001F2624" w:rsidRDefault="0091335C" w:rsidP="00CF6BB3">
      <w:pPr>
        <w:ind w:right="-180"/>
        <w:jc w:val="center"/>
        <w:rPr>
          <w:b/>
          <w:sz w:val="28"/>
          <w:szCs w:val="28"/>
        </w:rPr>
      </w:pPr>
      <w:r w:rsidRPr="001F2624">
        <w:rPr>
          <w:b/>
          <w:sz w:val="28"/>
          <w:szCs w:val="28"/>
        </w:rPr>
        <w:t>Request for Proposals</w:t>
      </w:r>
      <w:r w:rsidR="00716352" w:rsidRPr="001F2624">
        <w:rPr>
          <w:b/>
          <w:sz w:val="28"/>
          <w:szCs w:val="28"/>
        </w:rPr>
        <w:t xml:space="preserve"> to </w:t>
      </w:r>
      <w:r w:rsidR="00CF6BB3">
        <w:rPr>
          <w:b/>
          <w:sz w:val="28"/>
          <w:szCs w:val="28"/>
        </w:rPr>
        <w:t xml:space="preserve">Provide Professional Development Services </w:t>
      </w:r>
      <w:r w:rsidR="00752F2C">
        <w:rPr>
          <w:b/>
          <w:sz w:val="28"/>
          <w:szCs w:val="28"/>
        </w:rPr>
        <w:t xml:space="preserve">to </w:t>
      </w:r>
      <w:r w:rsidR="00752F2C" w:rsidRPr="001F2624">
        <w:rPr>
          <w:b/>
          <w:sz w:val="28"/>
          <w:szCs w:val="28"/>
        </w:rPr>
        <w:t>School</w:t>
      </w:r>
      <w:r w:rsidR="00716352" w:rsidRPr="001F2624">
        <w:rPr>
          <w:b/>
          <w:sz w:val="28"/>
          <w:szCs w:val="28"/>
        </w:rPr>
        <w:t xml:space="preserve"> Districts in Region 3 and the Central Carolina RESA</w:t>
      </w:r>
      <w:r w:rsidR="00CF6BB3">
        <w:rPr>
          <w:b/>
          <w:sz w:val="28"/>
          <w:szCs w:val="28"/>
        </w:rPr>
        <w:t xml:space="preserve"> through December 30, 2014</w:t>
      </w:r>
      <w:r w:rsidR="00716352" w:rsidRPr="001F2624">
        <w:rPr>
          <w:b/>
          <w:sz w:val="28"/>
          <w:szCs w:val="28"/>
        </w:rPr>
        <w:t xml:space="preserve"> </w:t>
      </w:r>
    </w:p>
    <w:p w14:paraId="483465DB" w14:textId="77777777" w:rsidR="0091335C" w:rsidRDefault="0091335C"/>
    <w:p w14:paraId="1D3470C8" w14:textId="05EA1319" w:rsidR="00716352" w:rsidRDefault="00716352">
      <w:r w:rsidRPr="00716352">
        <w:rPr>
          <w:b/>
        </w:rPr>
        <w:t>Date:</w:t>
      </w:r>
      <w:r w:rsidR="00212D1B">
        <w:t xml:space="preserve">  </w:t>
      </w:r>
      <w:r w:rsidR="00424114">
        <w:t>February 5</w:t>
      </w:r>
      <w:r w:rsidR="00CF6BB3" w:rsidRPr="005D3B5F">
        <w:t>, 2013</w:t>
      </w:r>
    </w:p>
    <w:p w14:paraId="7FD7638C" w14:textId="77777777" w:rsidR="00716352" w:rsidRDefault="00716352"/>
    <w:p w14:paraId="0512E939" w14:textId="69987A63" w:rsidR="0091335C" w:rsidRPr="00716352" w:rsidRDefault="0091335C">
      <w:pPr>
        <w:rPr>
          <w:b/>
        </w:rPr>
      </w:pPr>
      <w:r w:rsidRPr="00716352">
        <w:rPr>
          <w:b/>
        </w:rPr>
        <w:t xml:space="preserve">Submit </w:t>
      </w:r>
      <w:r w:rsidR="00D26C8E">
        <w:rPr>
          <w:b/>
          <w:u w:val="single"/>
        </w:rPr>
        <w:t>7</w:t>
      </w:r>
      <w:r w:rsidR="001F2624" w:rsidRPr="001F2624">
        <w:rPr>
          <w:b/>
          <w:u w:val="single"/>
        </w:rPr>
        <w:t xml:space="preserve"> </w:t>
      </w:r>
      <w:r w:rsidR="006A5CC2">
        <w:rPr>
          <w:b/>
          <w:u w:val="single"/>
        </w:rPr>
        <w:t xml:space="preserve">hard </w:t>
      </w:r>
      <w:r w:rsidR="001F2624" w:rsidRPr="001F2624">
        <w:rPr>
          <w:b/>
          <w:u w:val="single"/>
        </w:rPr>
        <w:t>copies</w:t>
      </w:r>
      <w:r w:rsidR="001F2624">
        <w:rPr>
          <w:b/>
        </w:rPr>
        <w:t xml:space="preserve"> of </w:t>
      </w:r>
      <w:r w:rsidR="00D26C8E">
        <w:rPr>
          <w:b/>
        </w:rPr>
        <w:t>p</w:t>
      </w:r>
      <w:r w:rsidRPr="00716352">
        <w:rPr>
          <w:b/>
        </w:rPr>
        <w:t>roposals to:</w:t>
      </w:r>
    </w:p>
    <w:p w14:paraId="4189F0D2" w14:textId="77777777" w:rsidR="0091335C" w:rsidRDefault="0091335C">
      <w:r>
        <w:t>Neil Pedersen, Executive Director</w:t>
      </w:r>
    </w:p>
    <w:p w14:paraId="63E87C35" w14:textId="77777777" w:rsidR="0091335C" w:rsidRPr="00CF6BB3" w:rsidRDefault="0091335C">
      <w:r w:rsidRPr="00CF6BB3">
        <w:t>Central Carolina RESA, Suite 104</w:t>
      </w:r>
    </w:p>
    <w:p w14:paraId="68F1E7E0" w14:textId="77777777" w:rsidR="0091335C" w:rsidRDefault="0091335C">
      <w:r>
        <w:t>7208 Falls of the Neuse Road</w:t>
      </w:r>
    </w:p>
    <w:p w14:paraId="2359686C" w14:textId="77777777" w:rsidR="0091335C" w:rsidRDefault="0091335C">
      <w:r>
        <w:t>Raleigh, NC 27615</w:t>
      </w:r>
      <w:bookmarkStart w:id="0" w:name="_GoBack"/>
      <w:bookmarkEnd w:id="0"/>
    </w:p>
    <w:p w14:paraId="3807CE3A" w14:textId="77777777" w:rsidR="0091335C" w:rsidRPr="00CF6BB3" w:rsidRDefault="0091335C">
      <w:pPr>
        <w:rPr>
          <w:color w:val="000000" w:themeColor="text1"/>
        </w:rPr>
      </w:pPr>
    </w:p>
    <w:p w14:paraId="1E7F5C7E" w14:textId="77777777" w:rsidR="0091335C" w:rsidRPr="00716352" w:rsidRDefault="0091335C">
      <w:pPr>
        <w:rPr>
          <w:b/>
        </w:rPr>
      </w:pPr>
      <w:r w:rsidRPr="00716352">
        <w:rPr>
          <w:b/>
        </w:rPr>
        <w:t xml:space="preserve">Deadline for Submission of Proposals:  </w:t>
      </w:r>
    </w:p>
    <w:p w14:paraId="170C03F3" w14:textId="0BBEADBB" w:rsidR="0091335C" w:rsidRDefault="00212D1B">
      <w:r>
        <w:t>A set of proposals must be d</w:t>
      </w:r>
      <w:r w:rsidR="0091335C">
        <w:t>e</w:t>
      </w:r>
      <w:r w:rsidR="006A5CC2">
        <w:t>l</w:t>
      </w:r>
      <w:r>
        <w:t xml:space="preserve">ivered or postmarked by </w:t>
      </w:r>
      <w:r w:rsidR="00424114">
        <w:rPr>
          <w:u w:val="single"/>
        </w:rPr>
        <w:t>March 1</w:t>
      </w:r>
      <w:r w:rsidR="005D3B5F" w:rsidRPr="005D3B5F">
        <w:rPr>
          <w:u w:val="single"/>
        </w:rPr>
        <w:t>, 2013</w:t>
      </w:r>
      <w:r w:rsidRPr="00CF6BB3">
        <w:t xml:space="preserve"> to</w:t>
      </w:r>
      <w:r>
        <w:t xml:space="preserve"> the address listed above. Proposals that do not meet this deadline will not be considered unless the deadline has been formally extended and all interested parties notified.</w:t>
      </w:r>
    </w:p>
    <w:p w14:paraId="43004144" w14:textId="77777777" w:rsidR="0091335C" w:rsidRDefault="0091335C"/>
    <w:p w14:paraId="7BD4AC2F" w14:textId="77777777" w:rsidR="0091335C" w:rsidRPr="00716352" w:rsidRDefault="00716352">
      <w:pPr>
        <w:rPr>
          <w:b/>
        </w:rPr>
      </w:pPr>
      <w:r>
        <w:rPr>
          <w:b/>
        </w:rPr>
        <w:t xml:space="preserve">Brief </w:t>
      </w:r>
      <w:r w:rsidR="0091335C" w:rsidRPr="00716352">
        <w:rPr>
          <w:b/>
        </w:rPr>
        <w:t>Background:</w:t>
      </w:r>
    </w:p>
    <w:p w14:paraId="28DE8927" w14:textId="1E74C612" w:rsidR="0091335C" w:rsidRDefault="0091335C">
      <w:r>
        <w:t>The Central Carolina RESA (CCRESA) serves school districts</w:t>
      </w:r>
      <w:r w:rsidR="00212D1B">
        <w:t xml:space="preserve"> and charter schools</w:t>
      </w:r>
      <w:r>
        <w:t xml:space="preserve"> in Region 3, as designated by the NC Department of Public Instruction (DPI).  It has a contract with DPI to support its districts </w:t>
      </w:r>
      <w:r w:rsidR="001F2624">
        <w:t xml:space="preserve">in their implementation of the </w:t>
      </w:r>
      <w:r>
        <w:t xml:space="preserve">Race to the Top (RttT) grant issued to North Carolina by the </w:t>
      </w:r>
      <w:r w:rsidR="00D26C8E">
        <w:t xml:space="preserve">U.S. </w:t>
      </w:r>
      <w:r>
        <w:t>Department of Education.</w:t>
      </w:r>
      <w:r w:rsidR="00CF6BB3">
        <w:t xml:space="preserve">  The CCRESA also receives membership dues from school districts that support the professional growth of their staff</w:t>
      </w:r>
      <w:r w:rsidR="005D3B5F">
        <w:t>s.</w:t>
      </w:r>
    </w:p>
    <w:p w14:paraId="3F9A302F" w14:textId="77777777" w:rsidR="00040CE9" w:rsidRDefault="00040CE9"/>
    <w:p w14:paraId="50254623" w14:textId="0B52DAE3" w:rsidR="00D26C8E" w:rsidRPr="00212D1B" w:rsidRDefault="00040CE9" w:rsidP="00D26C8E">
      <w:pPr>
        <w:rPr>
          <w:rFonts w:eastAsia="Times New Roman" w:cs="Times New Roman"/>
        </w:rPr>
      </w:pPr>
      <w:r w:rsidRPr="00212D1B">
        <w:t>There are eight RESAs in North Carolina with similar RttT grants, and it is intended that they could consider the qualified vendors who respond to th</w:t>
      </w:r>
      <w:r w:rsidR="005D3B5F">
        <w:t>is RFP if, or when, they need similar</w:t>
      </w:r>
      <w:r w:rsidRPr="00212D1B">
        <w:t xml:space="preserve"> services.</w:t>
      </w:r>
      <w:r w:rsidR="00D26C8E" w:rsidRPr="00212D1B">
        <w:t xml:space="preserve">  They include </w:t>
      </w:r>
      <w:r w:rsidR="00D26C8E" w:rsidRPr="00212D1B">
        <w:rPr>
          <w:rFonts w:eastAsia="Times New Roman" w:cs="Times New Roman"/>
          <w:color w:val="222222"/>
        </w:rPr>
        <w:t>the Western Region Education Service Alliance, Northeast Region Education Service Alliance, Piedmont Triad Education Consortium, Southeast Education Alliance, Sandhills Region Education Consortium, Northwest Region Education Service Alliance, and Southwest Education Alliance</w:t>
      </w:r>
    </w:p>
    <w:p w14:paraId="51688DE6" w14:textId="77777777" w:rsidR="00040CE9" w:rsidRDefault="00040CE9"/>
    <w:p w14:paraId="4C4585E3" w14:textId="2B96BFC4" w:rsidR="0091335C" w:rsidRDefault="005D3B5F">
      <w:r>
        <w:t>During the past year, t</w:t>
      </w:r>
      <w:r w:rsidR="0091335C">
        <w:t xml:space="preserve">he primary focus of the CCRESA’s work with school districts </w:t>
      </w:r>
      <w:r w:rsidR="00CF6BB3">
        <w:t>was on implementation of</w:t>
      </w:r>
      <w:r w:rsidR="0091335C">
        <w:t xml:space="preserve"> the Common Core State Standards (CCSS) in Mathematics a</w:t>
      </w:r>
      <w:r w:rsidR="006A5CC2">
        <w:t>nd English/Language Arts and North Carolina’s</w:t>
      </w:r>
      <w:r w:rsidR="0091335C">
        <w:t xml:space="preserve"> Essential Standards</w:t>
      </w:r>
      <w:r>
        <w:t xml:space="preserve"> (ES)</w:t>
      </w:r>
      <w:r w:rsidR="0091335C">
        <w:t xml:space="preserve"> in other curriculum areas. </w:t>
      </w:r>
      <w:r w:rsidR="00D26C8E">
        <w:t>It is anticipated that this curriculum development work</w:t>
      </w:r>
      <w:r w:rsidR="00CF6BB3">
        <w:t xml:space="preserve"> and support for classroom i</w:t>
      </w:r>
      <w:r>
        <w:t>mplementation will continue through</w:t>
      </w:r>
      <w:r w:rsidR="00CF6BB3">
        <w:t xml:space="preserve"> the 2013-14</w:t>
      </w:r>
      <w:r w:rsidR="00D26C8E">
        <w:t xml:space="preserve"> school year and, possibly, beyond.  The RttT grant provides funding to the RESAs through 2013-14.</w:t>
      </w:r>
    </w:p>
    <w:p w14:paraId="7FEF3152" w14:textId="77777777" w:rsidR="00CF6BB3" w:rsidRDefault="00CF6BB3"/>
    <w:p w14:paraId="164410ED" w14:textId="545FB8BB" w:rsidR="00CF6BB3" w:rsidRDefault="00CF6BB3">
      <w:r>
        <w:t xml:space="preserve">In addition, the CCRESA intends to use its non-RttT funds to support leadership </w:t>
      </w:r>
      <w:r w:rsidR="005D3B5F">
        <w:t>programs and major seminars, workshops or presentations in other areas</w:t>
      </w:r>
      <w:r>
        <w:t xml:space="preserve"> as described in this proposal.</w:t>
      </w:r>
    </w:p>
    <w:p w14:paraId="0682B22E" w14:textId="77777777" w:rsidR="0091335C" w:rsidRDefault="0091335C"/>
    <w:p w14:paraId="034C2E65" w14:textId="77777777" w:rsidR="00CF6BB3" w:rsidRDefault="00CF6BB3">
      <w:pPr>
        <w:rPr>
          <w:b/>
        </w:rPr>
      </w:pPr>
    </w:p>
    <w:p w14:paraId="1C9C77CA" w14:textId="77777777" w:rsidR="00CF6BB3" w:rsidRDefault="00CF6BB3">
      <w:pPr>
        <w:rPr>
          <w:b/>
        </w:rPr>
      </w:pPr>
    </w:p>
    <w:p w14:paraId="5EFA5272" w14:textId="0AA63D0C" w:rsidR="00716352" w:rsidRPr="00716352" w:rsidRDefault="00047423">
      <w:pPr>
        <w:rPr>
          <w:b/>
        </w:rPr>
      </w:pPr>
      <w:r>
        <w:rPr>
          <w:b/>
        </w:rPr>
        <w:t xml:space="preserve">General </w:t>
      </w:r>
      <w:r w:rsidR="00716352" w:rsidRPr="00716352">
        <w:rPr>
          <w:b/>
        </w:rPr>
        <w:t>Expectations of Service Provider</w:t>
      </w:r>
    </w:p>
    <w:p w14:paraId="4439C10C" w14:textId="03557415" w:rsidR="0091335C" w:rsidRDefault="0091335C">
      <w:r>
        <w:t xml:space="preserve">The successful </w:t>
      </w:r>
      <w:r w:rsidR="00716352">
        <w:t>service provider will propose</w:t>
      </w:r>
      <w:r>
        <w:t xml:space="preserve"> professional development</w:t>
      </w:r>
      <w:r w:rsidR="00716352">
        <w:t xml:space="preserve"> opportunities</w:t>
      </w:r>
      <w:r>
        <w:t>, strategies, tools, and sample materials</w:t>
      </w:r>
      <w:r w:rsidR="006A5CC2">
        <w:t xml:space="preserve"> that they can provide</w:t>
      </w:r>
      <w:r w:rsidR="00D26C8E">
        <w:t xml:space="preserve"> and/or coordinate</w:t>
      </w:r>
      <w:r>
        <w:t xml:space="preserve"> to a</w:t>
      </w:r>
      <w:r w:rsidR="00716352">
        <w:t>ssist in the development of districts’</w:t>
      </w:r>
      <w:r>
        <w:t xml:space="preserve"> capacity</w:t>
      </w:r>
      <w:r w:rsidR="00716352">
        <w:t xml:space="preserve"> to implement the CCSS and the state Essential Standards </w:t>
      </w:r>
      <w:r w:rsidR="00CF6BB3">
        <w:t>and to promote professional growth among the staff in its member districts</w:t>
      </w:r>
      <w:r w:rsidR="00D26C8E">
        <w:t>.</w:t>
      </w:r>
    </w:p>
    <w:p w14:paraId="76AFB6D5" w14:textId="77777777" w:rsidR="00716352" w:rsidRDefault="00716352"/>
    <w:p w14:paraId="4E06028A" w14:textId="773ED059" w:rsidR="00716352" w:rsidRDefault="00D26C8E" w:rsidP="00716352">
      <w:r>
        <w:t>The CCRESA’s objective</w:t>
      </w:r>
      <w:r w:rsidR="005D3B5F">
        <w:t xml:space="preserve"> as it pertains to the RttT grant</w:t>
      </w:r>
      <w:r>
        <w:t xml:space="preserve"> is</w:t>
      </w:r>
      <w:r w:rsidR="00716352">
        <w:t xml:space="preserve"> to </w:t>
      </w:r>
      <w:r w:rsidR="001F2624">
        <w:t>support the development of school districts</w:t>
      </w:r>
      <w:r w:rsidR="006A5CC2">
        <w:t>’</w:t>
      </w:r>
      <w:r w:rsidR="00716352">
        <w:t xml:space="preserve"> capacity to successfully </w:t>
      </w:r>
      <w:r w:rsidR="00CF6BB3">
        <w:t xml:space="preserve">develop and </w:t>
      </w:r>
      <w:r w:rsidR="00047423">
        <w:t>implement</w:t>
      </w:r>
      <w:r w:rsidR="00716352">
        <w:t xml:space="preserve"> new curricula, including the development of such products as curriculum guides</w:t>
      </w:r>
      <w:r w:rsidR="00CF6BB3">
        <w:t>, planning guides, pacing calendars</w:t>
      </w:r>
      <w:r w:rsidR="00716352">
        <w:t>, curricular units of study, and formative and summative assessments that measure mastery of 21</w:t>
      </w:r>
      <w:r w:rsidR="00716352" w:rsidRPr="0091335C">
        <w:rPr>
          <w:vertAlign w:val="superscript"/>
        </w:rPr>
        <w:t>st</w:t>
      </w:r>
      <w:r w:rsidR="00716352">
        <w:t xml:space="preserve"> Century </w:t>
      </w:r>
      <w:r w:rsidR="00CF6BB3">
        <w:t>skills</w:t>
      </w:r>
      <w:r w:rsidR="00716352">
        <w:t>.</w:t>
      </w:r>
      <w:r w:rsidR="00CF6BB3">
        <w:t xml:space="preserve">  Over the course of the last year, the CCRESA has supported the implementation of the Rigorous Curriculum Design (RCD) model as described in the work of Larry Ainsworth.</w:t>
      </w:r>
    </w:p>
    <w:p w14:paraId="579C3708" w14:textId="77777777" w:rsidR="00DE6DD9" w:rsidRDefault="00DE6DD9" w:rsidP="00716352"/>
    <w:p w14:paraId="1EF81203" w14:textId="0EA21562" w:rsidR="00DE6DD9" w:rsidRDefault="005D3B5F" w:rsidP="00716352">
      <w:r>
        <w:t>The service p</w:t>
      </w:r>
      <w:r w:rsidR="00DE6DD9">
        <w:t xml:space="preserve">rovider must agree to abide by the federal and state guidelines pertaining to the expenditure of RttT </w:t>
      </w:r>
      <w:r w:rsidR="00212D1B">
        <w:t xml:space="preserve">federal </w:t>
      </w:r>
      <w:r w:rsidR="00DE6DD9">
        <w:t>funds for professional service contractors</w:t>
      </w:r>
      <w:r>
        <w:t xml:space="preserve">. </w:t>
      </w:r>
      <w:r w:rsidR="00DE6DD9">
        <w:t xml:space="preserve"> </w:t>
      </w:r>
      <w:r>
        <w:t>In addition, service providers should understand that any proposals that they submit are subject to the Freedom of Information Act and become public information that must be shared with other interested parties</w:t>
      </w:r>
      <w:r w:rsidR="00E066F7">
        <w:t xml:space="preserve"> requesting copies of such materials.  Requesters will be charged for the actual costs incurred by the CCRESA to comply with their requests.</w:t>
      </w:r>
      <w:r w:rsidR="00752F2C">
        <w:t xml:space="preserve"> Copies will not be provided until after providers have been selected and awards have been made.</w:t>
      </w:r>
    </w:p>
    <w:p w14:paraId="28D0BE7B" w14:textId="77777777" w:rsidR="008033D8" w:rsidRDefault="008033D8" w:rsidP="00716352"/>
    <w:p w14:paraId="6B282FE0" w14:textId="569CE46B" w:rsidR="008033D8" w:rsidRDefault="008033D8" w:rsidP="00716352">
      <w:pPr>
        <w:rPr>
          <w:b/>
        </w:rPr>
      </w:pPr>
      <w:r w:rsidRPr="008033D8">
        <w:rPr>
          <w:b/>
        </w:rPr>
        <w:t>Specific Components of Requested Services</w:t>
      </w:r>
    </w:p>
    <w:p w14:paraId="3075CD20" w14:textId="7FEB6219" w:rsidR="008033D8" w:rsidRPr="008033D8" w:rsidRDefault="00E066F7" w:rsidP="00716352">
      <w:r>
        <w:t>Service providers should</w:t>
      </w:r>
      <w:r w:rsidR="008033D8" w:rsidRPr="008033D8">
        <w:t xml:space="preserve"> submit proposals that address </w:t>
      </w:r>
      <w:r w:rsidR="008033D8" w:rsidRPr="00E066F7">
        <w:rPr>
          <w:u w:val="single"/>
        </w:rPr>
        <w:t>one or more</w:t>
      </w:r>
      <w:r w:rsidR="008033D8" w:rsidRPr="008033D8">
        <w:t xml:space="preserve"> </w:t>
      </w:r>
      <w:r w:rsidR="00424114">
        <w:t xml:space="preserve">of the </w:t>
      </w:r>
      <w:r w:rsidR="008033D8" w:rsidRPr="008033D8">
        <w:t xml:space="preserve">components of the RFP. Each component will be evaluated </w:t>
      </w:r>
      <w:r>
        <w:t xml:space="preserve">separately </w:t>
      </w:r>
      <w:r w:rsidR="008033D8" w:rsidRPr="008033D8">
        <w:t>such that different providers may be selected for different components.</w:t>
      </w:r>
    </w:p>
    <w:p w14:paraId="05A8FABE" w14:textId="77777777" w:rsidR="008033D8" w:rsidRPr="008033D8" w:rsidRDefault="008033D8" w:rsidP="00716352">
      <w:pPr>
        <w:rPr>
          <w:b/>
        </w:rPr>
      </w:pPr>
    </w:p>
    <w:p w14:paraId="7FC1913E" w14:textId="632A9D73" w:rsidR="008033D8" w:rsidRDefault="00E066F7" w:rsidP="00574CEF">
      <w:pPr>
        <w:pStyle w:val="ListParagraph"/>
        <w:numPr>
          <w:ilvl w:val="0"/>
          <w:numId w:val="2"/>
        </w:numPr>
        <w:spacing w:after="120"/>
        <w:contextualSpacing w:val="0"/>
      </w:pPr>
      <w:r>
        <w:rPr>
          <w:b/>
        </w:rPr>
        <w:t>Continuation of the work that d</w:t>
      </w:r>
      <w:r w:rsidR="008033D8" w:rsidRPr="008F6DD3">
        <w:rPr>
          <w:b/>
        </w:rPr>
        <w:t>istricts and the CCRESA are doing to implement the Common Core</w:t>
      </w:r>
      <w:r>
        <w:rPr>
          <w:b/>
        </w:rPr>
        <w:t xml:space="preserve"> State Standards</w:t>
      </w:r>
      <w:r w:rsidR="008033D8" w:rsidRPr="008F6DD3">
        <w:rPr>
          <w:b/>
        </w:rPr>
        <w:t xml:space="preserve"> and</w:t>
      </w:r>
      <w:r>
        <w:rPr>
          <w:b/>
        </w:rPr>
        <w:t xml:space="preserve"> the NC</w:t>
      </w:r>
      <w:r w:rsidR="008033D8" w:rsidRPr="008F6DD3">
        <w:rPr>
          <w:b/>
        </w:rPr>
        <w:t xml:space="preserve"> Essential Standards:</w:t>
      </w:r>
      <w:r>
        <w:t xml:space="preserve">  The Service p</w:t>
      </w:r>
      <w:r w:rsidR="008033D8">
        <w:t>rovider will build upon the work that the CCRESA and member school districts have done during the past year to develop a curriculum around the CCSS and ES and to prepare students and teachers for the assessments that accompany these new standards and curricula. Thus far, the CCRESA has based its curriculum development work around the Rigorous Curriculum Design model</w:t>
      </w:r>
      <w:r>
        <w:t xml:space="preserve"> as described in the work of Larry Ainsworth. The Service p</w:t>
      </w:r>
      <w:r w:rsidR="008033D8">
        <w:t xml:space="preserve">rovider will provide </w:t>
      </w:r>
      <w:r>
        <w:t>professional development (</w:t>
      </w:r>
      <w:r w:rsidR="008033D8">
        <w:t>PD</w:t>
      </w:r>
      <w:r>
        <w:t>)</w:t>
      </w:r>
      <w:r w:rsidR="008033D8">
        <w:t xml:space="preserve"> and/or tools and resources to assist districts in moving from their initial curriculum work to enriching the curriculum documents with </w:t>
      </w:r>
      <w:r w:rsidR="008F6DD3">
        <w:t>fully defined curriculum units</w:t>
      </w:r>
      <w:r>
        <w:t>, recommended instructional resources,</w:t>
      </w:r>
      <w:r w:rsidR="008F6DD3">
        <w:t xml:space="preserve"> and accompanying formative and summative assessments.  Service providers may accomplish this by providing PD and supports for district staff to develop their own curriculum or by providing online systems that already have curriculum and assessment resources</w:t>
      </w:r>
      <w:r>
        <w:t xml:space="preserve"> embedded in them</w:t>
      </w:r>
      <w:r w:rsidR="008F6DD3">
        <w:t xml:space="preserve"> that can be tailored by districts to meet their needs.  The Service Provider also will have the capacity to provide appropriate professional development related to the development of the curriculum and to teaching pedagogy as prescribed in the CCSS and 21</w:t>
      </w:r>
      <w:r w:rsidR="008F6DD3" w:rsidRPr="008F6DD3">
        <w:rPr>
          <w:vertAlign w:val="superscript"/>
        </w:rPr>
        <w:t>st</w:t>
      </w:r>
      <w:r w:rsidR="008F6DD3">
        <w:t xml:space="preserve"> Century Classroom models.</w:t>
      </w:r>
    </w:p>
    <w:p w14:paraId="29917ABD" w14:textId="09220547" w:rsidR="004A575A" w:rsidRDefault="00FB01FE" w:rsidP="00574CEF">
      <w:pPr>
        <w:pStyle w:val="ListParagraph"/>
        <w:numPr>
          <w:ilvl w:val="0"/>
          <w:numId w:val="2"/>
        </w:numPr>
        <w:spacing w:after="120"/>
        <w:contextualSpacing w:val="0"/>
      </w:pPr>
      <w:r w:rsidRPr="004A575A">
        <w:rPr>
          <w:b/>
        </w:rPr>
        <w:t>Professional Development for teachers and other instructional leaders on teaching pedagogy:</w:t>
      </w:r>
      <w:r>
        <w:t xml:space="preserve">  Successful service providers will provide high quality presentations, workshops, and/or blended approaches to support teachers in using </w:t>
      </w:r>
      <w:r w:rsidR="00E066F7">
        <w:t>effective</w:t>
      </w:r>
      <w:r>
        <w:t xml:space="preserve"> instructional practices.</w:t>
      </w:r>
      <w:r w:rsidR="004A575A">
        <w:t xml:space="preserve">  Service providers will have a proven track record and be recognized as leaders in their</w:t>
      </w:r>
      <w:r w:rsidR="00E066F7">
        <w:t xml:space="preserve"> respective</w:t>
      </w:r>
      <w:r w:rsidR="004A575A">
        <w:t xml:space="preserve"> fields.  Areas in which we anticipate providing p</w:t>
      </w:r>
      <w:r w:rsidR="00E066F7">
        <w:t xml:space="preserve">rofessional development </w:t>
      </w:r>
      <w:r w:rsidR="004A575A">
        <w:t>on effective teaching practices include, but are not limited to, the following:</w:t>
      </w:r>
    </w:p>
    <w:p w14:paraId="23D6DDF8" w14:textId="6606FBFD" w:rsidR="004A575A" w:rsidRDefault="004A575A" w:rsidP="00574CEF">
      <w:pPr>
        <w:pStyle w:val="ListParagraph"/>
        <w:numPr>
          <w:ilvl w:val="1"/>
          <w:numId w:val="2"/>
        </w:numPr>
        <w:contextualSpacing w:val="0"/>
      </w:pPr>
      <w:r>
        <w:t>CCSS Mathematics</w:t>
      </w:r>
    </w:p>
    <w:p w14:paraId="0F400ECB" w14:textId="0D6B1E9E" w:rsidR="004A575A" w:rsidRDefault="004A575A" w:rsidP="00574CEF">
      <w:pPr>
        <w:pStyle w:val="ListParagraph"/>
        <w:numPr>
          <w:ilvl w:val="1"/>
          <w:numId w:val="2"/>
        </w:numPr>
        <w:contextualSpacing w:val="0"/>
      </w:pPr>
      <w:r>
        <w:t>CCSS English/Language Arts and Literacy across Subject Areas</w:t>
      </w:r>
    </w:p>
    <w:p w14:paraId="18FCFAB9" w14:textId="2602BBF7" w:rsidR="004A575A" w:rsidRDefault="004A575A" w:rsidP="00574CEF">
      <w:pPr>
        <w:pStyle w:val="ListParagraph"/>
        <w:numPr>
          <w:ilvl w:val="1"/>
          <w:numId w:val="2"/>
        </w:numPr>
        <w:contextualSpacing w:val="0"/>
      </w:pPr>
      <w:r>
        <w:t>Next Generation Science Standards</w:t>
      </w:r>
      <w:r w:rsidR="001650C3">
        <w:t xml:space="preserve"> and/or STEM models</w:t>
      </w:r>
    </w:p>
    <w:p w14:paraId="4EA3D739" w14:textId="7E847607" w:rsidR="004A575A" w:rsidRDefault="004A575A" w:rsidP="00574CEF">
      <w:pPr>
        <w:pStyle w:val="ListParagraph"/>
        <w:numPr>
          <w:ilvl w:val="1"/>
          <w:numId w:val="2"/>
        </w:numPr>
        <w:contextualSpacing w:val="0"/>
      </w:pPr>
      <w:r>
        <w:t>Innovative Practices to Teach Social Studies</w:t>
      </w:r>
    </w:p>
    <w:p w14:paraId="6335C40E" w14:textId="77777777" w:rsidR="004A575A" w:rsidRDefault="004A575A" w:rsidP="00574CEF">
      <w:pPr>
        <w:pStyle w:val="ListParagraph"/>
        <w:numPr>
          <w:ilvl w:val="1"/>
          <w:numId w:val="2"/>
        </w:numPr>
        <w:contextualSpacing w:val="0"/>
      </w:pPr>
      <w:r>
        <w:t>Formative, Summative, and/or Performance-Based Assessment</w:t>
      </w:r>
    </w:p>
    <w:p w14:paraId="7AA321B2" w14:textId="77777777" w:rsidR="004A575A" w:rsidRDefault="004A575A" w:rsidP="00574CEF">
      <w:pPr>
        <w:pStyle w:val="ListParagraph"/>
        <w:numPr>
          <w:ilvl w:val="1"/>
          <w:numId w:val="2"/>
        </w:numPr>
        <w:contextualSpacing w:val="0"/>
      </w:pPr>
      <w:r>
        <w:t>Culturally Responsive Teaching Practices</w:t>
      </w:r>
    </w:p>
    <w:p w14:paraId="361E298D" w14:textId="77777777" w:rsidR="004A575A" w:rsidRDefault="004A575A" w:rsidP="00574CEF">
      <w:pPr>
        <w:pStyle w:val="ListParagraph"/>
        <w:numPr>
          <w:ilvl w:val="1"/>
          <w:numId w:val="2"/>
        </w:numPr>
        <w:contextualSpacing w:val="0"/>
      </w:pPr>
      <w:r>
        <w:t>Response to Instruction (RTI)</w:t>
      </w:r>
    </w:p>
    <w:p w14:paraId="24F2A49F" w14:textId="386D27FD" w:rsidR="008F6DD3" w:rsidRDefault="004A575A" w:rsidP="00574CEF">
      <w:pPr>
        <w:pStyle w:val="ListParagraph"/>
        <w:numPr>
          <w:ilvl w:val="1"/>
          <w:numId w:val="2"/>
        </w:numPr>
        <w:spacing w:after="120"/>
        <w:contextualSpacing w:val="0"/>
      </w:pPr>
      <w:r>
        <w:t>Teaching Practices to Reach LEP and EC students</w:t>
      </w:r>
      <w:r w:rsidR="00FB01FE">
        <w:t xml:space="preserve"> </w:t>
      </w:r>
    </w:p>
    <w:p w14:paraId="6182417A" w14:textId="77B2EB88" w:rsidR="004A575A" w:rsidRPr="001650C3" w:rsidRDefault="001650C3" w:rsidP="00574CEF">
      <w:pPr>
        <w:pStyle w:val="ListParagraph"/>
        <w:numPr>
          <w:ilvl w:val="0"/>
          <w:numId w:val="2"/>
        </w:numPr>
        <w:spacing w:after="120"/>
        <w:contextualSpacing w:val="0"/>
        <w:rPr>
          <w:b/>
        </w:rPr>
      </w:pPr>
      <w:r w:rsidRPr="001650C3">
        <w:rPr>
          <w:b/>
        </w:rPr>
        <w:t>Full-day</w:t>
      </w:r>
      <w:r>
        <w:rPr>
          <w:b/>
        </w:rPr>
        <w:t xml:space="preserve"> or h</w:t>
      </w:r>
      <w:r w:rsidRPr="001650C3">
        <w:rPr>
          <w:b/>
        </w:rPr>
        <w:t xml:space="preserve">alf-day </w:t>
      </w:r>
      <w:r>
        <w:rPr>
          <w:b/>
        </w:rPr>
        <w:t>p</w:t>
      </w:r>
      <w:r w:rsidRPr="001650C3">
        <w:rPr>
          <w:b/>
        </w:rPr>
        <w:t>resentat</w:t>
      </w:r>
      <w:r>
        <w:rPr>
          <w:b/>
        </w:rPr>
        <w:t>ions by nationally recognized l</w:t>
      </w:r>
      <w:r w:rsidRPr="001650C3">
        <w:rPr>
          <w:b/>
        </w:rPr>
        <w:t xml:space="preserve">eaders in their </w:t>
      </w:r>
      <w:r>
        <w:rPr>
          <w:b/>
        </w:rPr>
        <w:t xml:space="preserve">respective fields </w:t>
      </w:r>
      <w:r w:rsidRPr="001650C3">
        <w:rPr>
          <w:b/>
        </w:rPr>
        <w:t>in the following areas:</w:t>
      </w:r>
    </w:p>
    <w:p w14:paraId="17229C13" w14:textId="40936CDD" w:rsidR="001650C3" w:rsidRDefault="001650C3" w:rsidP="00574CEF">
      <w:pPr>
        <w:pStyle w:val="ListParagraph"/>
        <w:numPr>
          <w:ilvl w:val="1"/>
          <w:numId w:val="2"/>
        </w:numPr>
        <w:contextualSpacing w:val="0"/>
      </w:pPr>
      <w:r>
        <w:t>Professional Learning Communities and/or Data Teams</w:t>
      </w:r>
    </w:p>
    <w:p w14:paraId="5A350F29" w14:textId="030B79E7" w:rsidR="001650C3" w:rsidRDefault="001650C3" w:rsidP="00574CEF">
      <w:pPr>
        <w:pStyle w:val="ListParagraph"/>
        <w:numPr>
          <w:ilvl w:val="1"/>
          <w:numId w:val="2"/>
        </w:numPr>
        <w:contextualSpacing w:val="0"/>
      </w:pPr>
      <w:r>
        <w:t>Instructional Technology</w:t>
      </w:r>
    </w:p>
    <w:p w14:paraId="72C4335F" w14:textId="51F1BA70" w:rsidR="001650C3" w:rsidRDefault="001650C3" w:rsidP="00574CEF">
      <w:pPr>
        <w:pStyle w:val="ListParagraph"/>
        <w:numPr>
          <w:ilvl w:val="1"/>
          <w:numId w:val="2"/>
        </w:numPr>
        <w:contextualSpacing w:val="0"/>
      </w:pPr>
      <w:r>
        <w:t>Leadership Effectiveness</w:t>
      </w:r>
    </w:p>
    <w:p w14:paraId="017CF719" w14:textId="5B4F8EF5" w:rsidR="001650C3" w:rsidRDefault="001650C3" w:rsidP="00574CEF">
      <w:pPr>
        <w:pStyle w:val="ListParagraph"/>
        <w:numPr>
          <w:ilvl w:val="1"/>
          <w:numId w:val="2"/>
        </w:numPr>
        <w:contextualSpacing w:val="0"/>
      </w:pPr>
      <w:r>
        <w:t>Grading and Assessment</w:t>
      </w:r>
    </w:p>
    <w:p w14:paraId="15363302" w14:textId="375AE859" w:rsidR="001650C3" w:rsidRDefault="001650C3" w:rsidP="00574CEF">
      <w:pPr>
        <w:pStyle w:val="ListParagraph"/>
        <w:numPr>
          <w:ilvl w:val="1"/>
          <w:numId w:val="2"/>
        </w:numPr>
        <w:contextualSpacing w:val="0"/>
      </w:pPr>
      <w:r>
        <w:t>Performance-based Assessment</w:t>
      </w:r>
    </w:p>
    <w:p w14:paraId="162C2A2E" w14:textId="35907CAB" w:rsidR="001650C3" w:rsidRDefault="001650C3" w:rsidP="00574CEF">
      <w:pPr>
        <w:pStyle w:val="ListParagraph"/>
        <w:numPr>
          <w:ilvl w:val="1"/>
          <w:numId w:val="2"/>
        </w:numPr>
        <w:contextualSpacing w:val="0"/>
      </w:pPr>
      <w:r>
        <w:t>Formative Assessment</w:t>
      </w:r>
    </w:p>
    <w:p w14:paraId="6A5034DC" w14:textId="2F1EFF51" w:rsidR="001650C3" w:rsidRDefault="001650C3" w:rsidP="00574CEF">
      <w:pPr>
        <w:pStyle w:val="ListParagraph"/>
        <w:numPr>
          <w:ilvl w:val="1"/>
          <w:numId w:val="2"/>
        </w:numPr>
        <w:contextualSpacing w:val="0"/>
      </w:pPr>
      <w:r>
        <w:t>Preparing for the Changing Landscape in Education (School choice, charter schools, vouchers, privatization of education, school governance and control</w:t>
      </w:r>
      <w:r w:rsidR="00B60447">
        <w:t>, transforming schools</w:t>
      </w:r>
      <w:r>
        <w:t>)</w:t>
      </w:r>
    </w:p>
    <w:p w14:paraId="3446860C" w14:textId="1A3DF320" w:rsidR="00B60447" w:rsidRDefault="00B60447" w:rsidP="00574CEF">
      <w:pPr>
        <w:pStyle w:val="ListParagraph"/>
        <w:numPr>
          <w:ilvl w:val="1"/>
          <w:numId w:val="2"/>
        </w:numPr>
        <w:spacing w:after="120"/>
        <w:contextualSpacing w:val="0"/>
      </w:pPr>
      <w:r>
        <w:t>Personnel Performance Evaluation Systems</w:t>
      </w:r>
    </w:p>
    <w:p w14:paraId="5335994C" w14:textId="3EC898B0" w:rsidR="00B60447" w:rsidRDefault="00B60447" w:rsidP="00574CEF">
      <w:pPr>
        <w:pStyle w:val="ListParagraph"/>
        <w:numPr>
          <w:ilvl w:val="0"/>
          <w:numId w:val="2"/>
        </w:numPr>
        <w:spacing w:after="120"/>
        <w:contextualSpacing w:val="0"/>
      </w:pPr>
      <w:r w:rsidRPr="008F449E">
        <w:rPr>
          <w:b/>
        </w:rPr>
        <w:t>Strengthening the Leadership Skills of School-based and Central Office Administrators</w:t>
      </w:r>
      <w:r>
        <w:rPr>
          <w:b/>
        </w:rPr>
        <w:t xml:space="preserve">:  </w:t>
      </w:r>
      <w:r>
        <w:t xml:space="preserve">Successful service providers will propose a series of leadership development sessions that could </w:t>
      </w:r>
      <w:r w:rsidR="00424114">
        <w:t>be targeted at a cohort of approximately</w:t>
      </w:r>
      <w:r>
        <w:t xml:space="preserve"> 35 current or aspiring leaders over the course of 6-12 months and/or could be organized around honing the skills required of effective leaders with participation based upon individuals’ professional growth needs.  The primary focus should be on current or aspiring school-based leaders.</w:t>
      </w:r>
    </w:p>
    <w:p w14:paraId="67F1A9CF" w14:textId="6BCEC732" w:rsidR="00A42FEE" w:rsidRDefault="00A42FEE" w:rsidP="00574CEF">
      <w:pPr>
        <w:pStyle w:val="ListParagraph"/>
        <w:numPr>
          <w:ilvl w:val="0"/>
          <w:numId w:val="2"/>
        </w:numPr>
        <w:spacing w:after="120"/>
        <w:contextualSpacing w:val="0"/>
      </w:pPr>
      <w:r>
        <w:rPr>
          <w:b/>
        </w:rPr>
        <w:t>Superintendent Retreats:</w:t>
      </w:r>
      <w:r>
        <w:t xml:space="preserve"> The CCRESA plans to hold three one-day retreats during the course of a year for the 17 district superintendents in the CCRESA on topics that will encourage superintendents to think creatively about major issues facing educators today or in the future.  Sessions should be stimulating and engaging, and compel superintendents to examine and reflect upon the big issues facing public education and how they can impact the direction of education in their district or on a larger scale.  Providers might be knowledgeable and skilled facilitators </w:t>
      </w:r>
      <w:r w:rsidR="00E066F7">
        <w:t>and/</w:t>
      </w:r>
      <w:r>
        <w:t>or exp</w:t>
      </w:r>
      <w:r w:rsidR="00E066F7">
        <w:t>erts on a specific topic</w:t>
      </w:r>
      <w:r>
        <w:t>.</w:t>
      </w:r>
    </w:p>
    <w:p w14:paraId="2DD7CA58" w14:textId="77777777" w:rsidR="00716352" w:rsidRPr="00716352" w:rsidRDefault="00716352" w:rsidP="00716352">
      <w:pPr>
        <w:rPr>
          <w:b/>
        </w:rPr>
      </w:pPr>
    </w:p>
    <w:p w14:paraId="5156861C" w14:textId="4BCF3DC8" w:rsidR="00716352" w:rsidRPr="00716352" w:rsidRDefault="00716352" w:rsidP="00716352">
      <w:pPr>
        <w:rPr>
          <w:b/>
        </w:rPr>
      </w:pPr>
      <w:r w:rsidRPr="00716352">
        <w:rPr>
          <w:b/>
        </w:rPr>
        <w:t>Selection Process</w:t>
      </w:r>
    </w:p>
    <w:p w14:paraId="7F63BC2E" w14:textId="43ED683D" w:rsidR="00716352" w:rsidRDefault="00212D1B" w:rsidP="00716352">
      <w:r>
        <w:t>A selection committee made up of Superintendents and</w:t>
      </w:r>
      <w:r w:rsidR="00CF6BB3">
        <w:t>/or</w:t>
      </w:r>
      <w:r>
        <w:t xml:space="preserve"> Assistant Superintendents for Instruction, coordinated</w:t>
      </w:r>
      <w:r w:rsidR="00716352">
        <w:t xml:space="preserve"> by the CCRESA Executive Director, will review written materials submitted by applicants and will invite one or more service providers to interview.  The committee w</w:t>
      </w:r>
      <w:r w:rsidR="007646D8">
        <w:t>ill rank order its preferences</w:t>
      </w:r>
      <w:r w:rsidR="00E066F7">
        <w:t xml:space="preserve"> for each component of the RFP</w:t>
      </w:r>
      <w:r w:rsidR="007646D8">
        <w:t xml:space="preserve">. </w:t>
      </w:r>
      <w:r w:rsidR="00716352">
        <w:t xml:space="preserve"> The Executive Director will attempt to negotiate a contract with the highest rated firm</w:t>
      </w:r>
      <w:r w:rsidR="00E066F7">
        <w:t>s</w:t>
      </w:r>
      <w:r w:rsidR="00716352">
        <w:t xml:space="preserve">.  If an agreement cannot be reached, the Executive Director will proceed to the second choice and attempt to negotiate a contract.  Upon reaching agreement with a firm, the </w:t>
      </w:r>
      <w:r w:rsidR="002820C0">
        <w:t>Executive Director</w:t>
      </w:r>
      <w:r w:rsidR="00DE6DD9">
        <w:t xml:space="preserve"> will</w:t>
      </w:r>
      <w:r w:rsidR="00716352">
        <w:t xml:space="preserve"> then make a recommendation to the CCRESA Board of Directors for approval. </w:t>
      </w:r>
    </w:p>
    <w:p w14:paraId="745BF9AF" w14:textId="77777777" w:rsidR="00D26C8E" w:rsidRDefault="00D26C8E" w:rsidP="00716352"/>
    <w:p w14:paraId="0786AF91" w14:textId="30966A82" w:rsidR="00D26C8E" w:rsidRDefault="00D26C8E" w:rsidP="00716352">
      <w:r>
        <w:t xml:space="preserve">It is </w:t>
      </w:r>
      <w:r w:rsidR="00E066F7">
        <w:t>likely</w:t>
      </w:r>
      <w:r>
        <w:t xml:space="preserve"> that the selection process will produce more than one service provider to support this effort.  The CCRESA </w:t>
      </w:r>
      <w:r w:rsidR="006A6235">
        <w:t>anticipates using a combination of service providers</w:t>
      </w:r>
      <w:r>
        <w:t xml:space="preserve"> to meet its objective</w:t>
      </w:r>
      <w:r w:rsidR="00424114">
        <w:t>s</w:t>
      </w:r>
      <w:r>
        <w:t xml:space="preserve">.  Consequently, service providers who can meet some, but not all, of the </w:t>
      </w:r>
      <w:r w:rsidR="006A6235">
        <w:t>components of the RFP</w:t>
      </w:r>
      <w:r>
        <w:t xml:space="preserve"> are invited to submit proposals.</w:t>
      </w:r>
      <w:r w:rsidR="001B1DF7">
        <w:t xml:space="preserve">  This includes individual consultants who could </w:t>
      </w:r>
      <w:r w:rsidR="006A6235">
        <w:t>coordinate the services of the various</w:t>
      </w:r>
      <w:r w:rsidR="001B1DF7">
        <w:t xml:space="preserve"> providers</w:t>
      </w:r>
      <w:r w:rsidR="006A6235">
        <w:t xml:space="preserve"> under the direction of the Executive Director</w:t>
      </w:r>
      <w:r w:rsidR="001B1DF7">
        <w:t>.</w:t>
      </w:r>
    </w:p>
    <w:p w14:paraId="30373303" w14:textId="77777777" w:rsidR="001F2624" w:rsidRDefault="001F2624" w:rsidP="00716352"/>
    <w:p w14:paraId="50ACCF22" w14:textId="77777777" w:rsidR="001F2624" w:rsidRPr="001F2624" w:rsidRDefault="001F2624" w:rsidP="00716352">
      <w:pPr>
        <w:rPr>
          <w:b/>
        </w:rPr>
      </w:pPr>
      <w:r w:rsidRPr="001F2624">
        <w:rPr>
          <w:b/>
        </w:rPr>
        <w:t>Selection Criteria</w:t>
      </w:r>
    </w:p>
    <w:p w14:paraId="10932B6A" w14:textId="77777777" w:rsidR="001F2624" w:rsidRDefault="001F2624" w:rsidP="00716352">
      <w:r>
        <w:t>The following criteria will be taken into consideration:</w:t>
      </w:r>
    </w:p>
    <w:p w14:paraId="78F52FBC" w14:textId="512E1088" w:rsidR="001F2624" w:rsidRDefault="001F2624" w:rsidP="001F2624">
      <w:pPr>
        <w:pStyle w:val="ListParagraph"/>
        <w:numPr>
          <w:ilvl w:val="0"/>
          <w:numId w:val="1"/>
        </w:numPr>
      </w:pPr>
      <w:r>
        <w:t>Backgrou</w:t>
      </w:r>
      <w:r w:rsidR="006A5CC2">
        <w:t xml:space="preserve">nd and expertise of service provider and </w:t>
      </w:r>
      <w:r w:rsidR="003F0A7F">
        <w:t xml:space="preserve">specific </w:t>
      </w:r>
      <w:r w:rsidR="006A6235">
        <w:t>individuals</w:t>
      </w:r>
      <w:r w:rsidR="006A5CC2">
        <w:t xml:space="preserve"> who will work directly with the CCRESA and school districts</w:t>
      </w:r>
    </w:p>
    <w:p w14:paraId="41FDBF96" w14:textId="612752D0" w:rsidR="006A5CC2" w:rsidRDefault="006A5CC2" w:rsidP="001F2624">
      <w:pPr>
        <w:pStyle w:val="ListParagraph"/>
        <w:numPr>
          <w:ilvl w:val="0"/>
          <w:numId w:val="1"/>
        </w:numPr>
      </w:pPr>
      <w:r>
        <w:t>Capacity of provider to deliver</w:t>
      </w:r>
      <w:r w:rsidR="001B1DF7">
        <w:t xml:space="preserve"> and/or coordinate</w:t>
      </w:r>
      <w:r>
        <w:t xml:space="preserve"> the desired services</w:t>
      </w:r>
    </w:p>
    <w:p w14:paraId="71354245" w14:textId="0AA2167D" w:rsidR="001F2624" w:rsidRDefault="006A6235" w:rsidP="001F2624">
      <w:pPr>
        <w:pStyle w:val="ListParagraph"/>
        <w:numPr>
          <w:ilvl w:val="0"/>
          <w:numId w:val="1"/>
        </w:numPr>
      </w:pPr>
      <w:r>
        <w:t>C</w:t>
      </w:r>
      <w:r w:rsidR="007646D8">
        <w:t>ost-</w:t>
      </w:r>
      <w:r w:rsidR="001F2624">
        <w:t>e</w:t>
      </w:r>
      <w:r w:rsidR="003F0A7F">
        <w:t>ffectiveness of proposed services</w:t>
      </w:r>
    </w:p>
    <w:p w14:paraId="233C3E64" w14:textId="0FFB94C8" w:rsidR="001F2624" w:rsidRDefault="001F2624" w:rsidP="001F2624">
      <w:pPr>
        <w:pStyle w:val="ListParagraph"/>
        <w:numPr>
          <w:ilvl w:val="0"/>
          <w:numId w:val="1"/>
        </w:numPr>
      </w:pPr>
      <w:r>
        <w:t xml:space="preserve">Availability of facilitators </w:t>
      </w:r>
      <w:r w:rsidR="006A6235">
        <w:t>to work in our region during the course of the contract</w:t>
      </w:r>
    </w:p>
    <w:p w14:paraId="59323667" w14:textId="36738521" w:rsidR="001F2624" w:rsidRDefault="001F2624" w:rsidP="001F2624">
      <w:pPr>
        <w:pStyle w:val="ListParagraph"/>
        <w:numPr>
          <w:ilvl w:val="0"/>
          <w:numId w:val="1"/>
        </w:numPr>
      </w:pPr>
      <w:r>
        <w:t>Quality</w:t>
      </w:r>
      <w:r w:rsidR="00047423">
        <w:t xml:space="preserve"> and usefulness</w:t>
      </w:r>
      <w:r>
        <w:t xml:space="preserve"> of </w:t>
      </w:r>
      <w:r w:rsidR="00047423">
        <w:t>services, presenters, and</w:t>
      </w:r>
      <w:r w:rsidR="006A5CC2">
        <w:t xml:space="preserve"> products</w:t>
      </w:r>
      <w:r>
        <w:t xml:space="preserve"> that will be provided</w:t>
      </w:r>
      <w:r w:rsidR="001B1DF7">
        <w:t xml:space="preserve"> </w:t>
      </w:r>
    </w:p>
    <w:p w14:paraId="08C72320" w14:textId="33AC89F7" w:rsidR="00047423" w:rsidRDefault="00752F2C" w:rsidP="001F2624">
      <w:pPr>
        <w:pStyle w:val="ListParagraph"/>
        <w:numPr>
          <w:ilvl w:val="0"/>
          <w:numId w:val="1"/>
        </w:numPr>
      </w:pPr>
      <w:r>
        <w:t>Compatibility</w:t>
      </w:r>
      <w:r w:rsidR="00047423">
        <w:t xml:space="preserve"> with other work that the CCRESA or individual districts are doing in the respective areas</w:t>
      </w:r>
    </w:p>
    <w:p w14:paraId="765DF078" w14:textId="64834969" w:rsidR="001F2624" w:rsidRDefault="00047423" w:rsidP="001F2624">
      <w:pPr>
        <w:pStyle w:val="ListParagraph"/>
        <w:numPr>
          <w:ilvl w:val="0"/>
          <w:numId w:val="1"/>
        </w:numPr>
      </w:pPr>
      <w:r>
        <w:t>Overall q</w:t>
      </w:r>
      <w:r w:rsidR="001F2624">
        <w:t>uality and comprehensiveness of proposal</w:t>
      </w:r>
      <w:r w:rsidR="00CF6BB3">
        <w:t xml:space="preserve"> </w:t>
      </w:r>
    </w:p>
    <w:p w14:paraId="0C6E336B" w14:textId="77777777" w:rsidR="001B1DF7" w:rsidRDefault="001B1DF7"/>
    <w:p w14:paraId="41878749" w14:textId="77777777" w:rsidR="006A6235" w:rsidRDefault="006A6235">
      <w:pPr>
        <w:rPr>
          <w:b/>
        </w:rPr>
      </w:pPr>
      <w:r>
        <w:rPr>
          <w:b/>
        </w:rPr>
        <w:t>Format of Proposals</w:t>
      </w:r>
    </w:p>
    <w:p w14:paraId="355081C9" w14:textId="3AA27E92" w:rsidR="006A6235" w:rsidRDefault="006A6235">
      <w:r w:rsidRPr="006A6235">
        <w:t>Proposals should be organized as follows:</w:t>
      </w:r>
    </w:p>
    <w:p w14:paraId="06DE8B4C" w14:textId="45905DB9" w:rsidR="006A6235" w:rsidRDefault="006A6235" w:rsidP="006A6235">
      <w:pPr>
        <w:pStyle w:val="ListParagraph"/>
        <w:numPr>
          <w:ilvl w:val="0"/>
          <w:numId w:val="3"/>
        </w:numPr>
      </w:pPr>
      <w:r>
        <w:t xml:space="preserve">Name, contact information, and </w:t>
      </w:r>
      <w:r w:rsidR="00DD69EF">
        <w:t xml:space="preserve">summary of </w:t>
      </w:r>
      <w:r>
        <w:t>background</w:t>
      </w:r>
      <w:r w:rsidR="00DD69EF">
        <w:t xml:space="preserve"> and experience</w:t>
      </w:r>
      <w:r>
        <w:t xml:space="preserve"> of the service provider</w:t>
      </w:r>
    </w:p>
    <w:p w14:paraId="642E1586" w14:textId="7DF27E09" w:rsidR="006A6235" w:rsidRDefault="006A6235" w:rsidP="006A6235">
      <w:pPr>
        <w:pStyle w:val="ListParagraph"/>
        <w:numPr>
          <w:ilvl w:val="0"/>
          <w:numId w:val="3"/>
        </w:numPr>
      </w:pPr>
      <w:r>
        <w:t xml:space="preserve">Background information on professionals </w:t>
      </w:r>
      <w:r w:rsidR="00DD69EF">
        <w:t xml:space="preserve">who would deliver services </w:t>
      </w:r>
      <w:r>
        <w:t>in the proposal (and/or may refer reader to website where this information can be ascertained)</w:t>
      </w:r>
    </w:p>
    <w:p w14:paraId="524B231E" w14:textId="7A7AF35B" w:rsidR="006A6235" w:rsidRDefault="00DD69EF" w:rsidP="00DD69EF">
      <w:pPr>
        <w:pStyle w:val="ListParagraph"/>
        <w:numPr>
          <w:ilvl w:val="0"/>
          <w:numId w:val="3"/>
        </w:numPr>
        <w:spacing w:after="120"/>
        <w:contextualSpacing w:val="0"/>
      </w:pPr>
      <w:r>
        <w:t>Specific services that you are proposing for each component that you are addressing and basis for charging for services, presenters, products, etc. (Provide a separate description for each component that you propose to address)</w:t>
      </w:r>
      <w:r w:rsidR="006A6235">
        <w:t xml:space="preserve"> </w:t>
      </w:r>
    </w:p>
    <w:p w14:paraId="4E6865B6" w14:textId="74C7E31A" w:rsidR="00DD69EF" w:rsidRPr="006A6235" w:rsidRDefault="00DD69EF" w:rsidP="006A6235">
      <w:pPr>
        <w:pStyle w:val="ListParagraph"/>
        <w:numPr>
          <w:ilvl w:val="0"/>
          <w:numId w:val="3"/>
        </w:numPr>
      </w:pPr>
      <w:r>
        <w:t>List of References that received similar services with contact information (be specific about which clients received which services)</w:t>
      </w:r>
    </w:p>
    <w:p w14:paraId="63687D79" w14:textId="77777777" w:rsidR="006A6235" w:rsidRDefault="006A6235">
      <w:pPr>
        <w:rPr>
          <w:b/>
        </w:rPr>
      </w:pPr>
    </w:p>
    <w:p w14:paraId="6C8FCAEB" w14:textId="77777777" w:rsidR="006A6235" w:rsidRDefault="006A6235">
      <w:pPr>
        <w:rPr>
          <w:b/>
        </w:rPr>
      </w:pPr>
    </w:p>
    <w:p w14:paraId="7161A49A" w14:textId="075DD211" w:rsidR="001B1DF7" w:rsidRDefault="001B1DF7">
      <w:pPr>
        <w:rPr>
          <w:b/>
        </w:rPr>
      </w:pPr>
      <w:r>
        <w:rPr>
          <w:b/>
        </w:rPr>
        <w:t>Indication of Interest or Intent to Submit Proposal</w:t>
      </w:r>
    </w:p>
    <w:p w14:paraId="47F80197" w14:textId="61514CDE" w:rsidR="001B1DF7" w:rsidRPr="001B1DF7" w:rsidRDefault="001B1DF7">
      <w:r>
        <w:t xml:space="preserve">Parties who are considering submitting proposals should indicate this immediately by sending an email to Neil Pedersen, CCRESA Executive Director at </w:t>
      </w:r>
      <w:hyperlink r:id="rId8" w:history="1">
        <w:r w:rsidRPr="00EB6147">
          <w:rPr>
            <w:rStyle w:val="Hyperlink"/>
          </w:rPr>
          <w:t>Director@ccresa.net</w:t>
        </w:r>
      </w:hyperlink>
      <w:proofErr w:type="gramStart"/>
      <w:r w:rsidR="00CF6BB3">
        <w:t xml:space="preserve">  and</w:t>
      </w:r>
      <w:proofErr w:type="gramEnd"/>
      <w:r w:rsidR="00CF6BB3">
        <w:t xml:space="preserve"> to Dana Stutzman at </w:t>
      </w:r>
      <w:hyperlink r:id="rId9" w:history="1">
        <w:r w:rsidR="00CF6BB3" w:rsidRPr="000A5B4B">
          <w:rPr>
            <w:rStyle w:val="Hyperlink"/>
          </w:rPr>
          <w:t>officemanager@ccresa.net</w:t>
        </w:r>
      </w:hyperlink>
      <w:r w:rsidR="00CF6BB3">
        <w:t xml:space="preserve">. </w:t>
      </w:r>
      <w:r>
        <w:t>This will allow the CCRESA to share information with interested parties during the solicitation process.</w:t>
      </w:r>
    </w:p>
    <w:p w14:paraId="1061E569" w14:textId="77777777" w:rsidR="001B1DF7" w:rsidRDefault="001B1DF7">
      <w:pPr>
        <w:rPr>
          <w:b/>
        </w:rPr>
      </w:pPr>
    </w:p>
    <w:p w14:paraId="7AB74D89" w14:textId="49F49B56" w:rsidR="001B1DF7" w:rsidRPr="001B1DF7" w:rsidRDefault="001B1DF7">
      <w:pPr>
        <w:rPr>
          <w:b/>
        </w:rPr>
      </w:pPr>
      <w:r w:rsidRPr="001B1DF7">
        <w:rPr>
          <w:b/>
        </w:rPr>
        <w:t>Contact Information</w:t>
      </w:r>
    </w:p>
    <w:p w14:paraId="65266D6A" w14:textId="5DAA5752" w:rsidR="001B1DF7" w:rsidRDefault="001B1DF7">
      <w:r>
        <w:t>Questions concerning this RFP should be submitted to:</w:t>
      </w:r>
    </w:p>
    <w:p w14:paraId="574A6FA8" w14:textId="77777777" w:rsidR="001B1DF7" w:rsidRDefault="001B1DF7"/>
    <w:p w14:paraId="5D982F73" w14:textId="4EA5224C" w:rsidR="001B1DF7" w:rsidRDefault="001B1DF7" w:rsidP="001B1DF7">
      <w:r>
        <w:t>Neil Pedersen, Executive Director</w:t>
      </w:r>
      <w:r w:rsidR="009B51D4">
        <w:t xml:space="preserve"> (</w:t>
      </w:r>
      <w:hyperlink r:id="rId10" w:history="1">
        <w:r w:rsidR="009B51D4" w:rsidRPr="000A5B4B">
          <w:rPr>
            <w:rStyle w:val="Hyperlink"/>
          </w:rPr>
          <w:t>Director@ccresa.net</w:t>
        </w:r>
      </w:hyperlink>
      <w:r w:rsidR="009B51D4">
        <w:t>)</w:t>
      </w:r>
    </w:p>
    <w:p w14:paraId="7EF232DD" w14:textId="62B7D350" w:rsidR="009B51D4" w:rsidRDefault="009B51D4" w:rsidP="001B1DF7">
      <w:r>
        <w:t>Or</w:t>
      </w:r>
    </w:p>
    <w:p w14:paraId="413290C9" w14:textId="3021A905" w:rsidR="009B51D4" w:rsidRDefault="009B51D4" w:rsidP="001B1DF7">
      <w:r>
        <w:t>Dana Stutzman, Office Manager (</w:t>
      </w:r>
      <w:hyperlink r:id="rId11" w:history="1">
        <w:r w:rsidRPr="000A5B4B">
          <w:rPr>
            <w:rStyle w:val="Hyperlink"/>
          </w:rPr>
          <w:t>officemanager@ccresa.net</w:t>
        </w:r>
      </w:hyperlink>
      <w:r>
        <w:t>)</w:t>
      </w:r>
    </w:p>
    <w:p w14:paraId="3261368E" w14:textId="77777777" w:rsidR="001B1DF7" w:rsidRDefault="001B1DF7" w:rsidP="001B1DF7">
      <w:r>
        <w:t>Central Carolina RESA, Suite 104</w:t>
      </w:r>
    </w:p>
    <w:p w14:paraId="5676AF04" w14:textId="77777777" w:rsidR="001B1DF7" w:rsidRDefault="001B1DF7" w:rsidP="001B1DF7">
      <w:r>
        <w:t>7208 Falls of the Neuse Road</w:t>
      </w:r>
    </w:p>
    <w:p w14:paraId="22250698" w14:textId="77777777" w:rsidR="001B1DF7" w:rsidRDefault="001B1DF7" w:rsidP="001B1DF7">
      <w:r>
        <w:t>Raleigh, NC 27615</w:t>
      </w:r>
    </w:p>
    <w:p w14:paraId="017ABC68" w14:textId="4B344B73" w:rsidR="001B1DF7" w:rsidRDefault="001B1DF7" w:rsidP="001B1DF7">
      <w:r>
        <w:t>Telephone: 919-882-5951</w:t>
      </w:r>
    </w:p>
    <w:p w14:paraId="6AE4D614" w14:textId="4FB13DAF" w:rsidR="001B1DF7" w:rsidRDefault="001B1DF7" w:rsidP="001B1DF7"/>
    <w:sectPr w:rsidR="001B1DF7" w:rsidSect="00212D1B">
      <w:headerReference w:type="even" r:id="rId12"/>
      <w:head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37FBC" w14:textId="77777777" w:rsidR="00424114" w:rsidRDefault="00424114" w:rsidP="00212D1B">
      <w:r>
        <w:separator/>
      </w:r>
    </w:p>
  </w:endnote>
  <w:endnote w:type="continuationSeparator" w:id="0">
    <w:p w14:paraId="3223578E" w14:textId="77777777" w:rsidR="00424114" w:rsidRDefault="00424114" w:rsidP="0021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D503E" w14:textId="77777777" w:rsidR="00424114" w:rsidRDefault="00424114" w:rsidP="00212D1B">
      <w:r>
        <w:separator/>
      </w:r>
    </w:p>
  </w:footnote>
  <w:footnote w:type="continuationSeparator" w:id="0">
    <w:p w14:paraId="67CC9EF2" w14:textId="77777777" w:rsidR="00424114" w:rsidRDefault="00424114" w:rsidP="00212D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8DCFD" w14:textId="77777777" w:rsidR="00424114" w:rsidRDefault="00424114" w:rsidP="00212D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0BBE86" w14:textId="77777777" w:rsidR="00424114" w:rsidRDefault="00424114" w:rsidP="00212D1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68A87" w14:textId="77777777" w:rsidR="00424114" w:rsidRDefault="00424114" w:rsidP="00212D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14FD8A1" w14:textId="77777777" w:rsidR="00424114" w:rsidRDefault="00424114" w:rsidP="00212D1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23C1"/>
    <w:multiLevelType w:val="hybridMultilevel"/>
    <w:tmpl w:val="4CDC05F4"/>
    <w:lvl w:ilvl="0" w:tplc="59DCBA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E74766"/>
    <w:multiLevelType w:val="hybridMultilevel"/>
    <w:tmpl w:val="99B4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4536CC"/>
    <w:multiLevelType w:val="hybridMultilevel"/>
    <w:tmpl w:val="4FA25ABE"/>
    <w:lvl w:ilvl="0" w:tplc="6EFAE0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5C"/>
    <w:rsid w:val="00040CE9"/>
    <w:rsid w:val="00047423"/>
    <w:rsid w:val="001650C3"/>
    <w:rsid w:val="001A5586"/>
    <w:rsid w:val="001B1DF7"/>
    <w:rsid w:val="001F2624"/>
    <w:rsid w:val="00212D1B"/>
    <w:rsid w:val="002820C0"/>
    <w:rsid w:val="003F0A7F"/>
    <w:rsid w:val="00424114"/>
    <w:rsid w:val="004A575A"/>
    <w:rsid w:val="00574CEF"/>
    <w:rsid w:val="005D3B5F"/>
    <w:rsid w:val="006A5CC2"/>
    <w:rsid w:val="006A6235"/>
    <w:rsid w:val="00716352"/>
    <w:rsid w:val="00752F2C"/>
    <w:rsid w:val="007646D8"/>
    <w:rsid w:val="008033D8"/>
    <w:rsid w:val="008F6DD3"/>
    <w:rsid w:val="0091335C"/>
    <w:rsid w:val="009B51D4"/>
    <w:rsid w:val="00A42FEE"/>
    <w:rsid w:val="00B60447"/>
    <w:rsid w:val="00B80552"/>
    <w:rsid w:val="00CB7406"/>
    <w:rsid w:val="00CF6BB3"/>
    <w:rsid w:val="00D26C8E"/>
    <w:rsid w:val="00DD69EF"/>
    <w:rsid w:val="00DE6DD9"/>
    <w:rsid w:val="00E066F7"/>
    <w:rsid w:val="00EF0CFF"/>
    <w:rsid w:val="00FB0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1B8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624"/>
    <w:pPr>
      <w:ind w:left="720"/>
      <w:contextualSpacing/>
    </w:pPr>
  </w:style>
  <w:style w:type="character" w:styleId="Hyperlink">
    <w:name w:val="Hyperlink"/>
    <w:basedOn w:val="DefaultParagraphFont"/>
    <w:uiPriority w:val="99"/>
    <w:unhideWhenUsed/>
    <w:rsid w:val="001B1DF7"/>
    <w:rPr>
      <w:color w:val="0000FF" w:themeColor="hyperlink"/>
      <w:u w:val="single"/>
    </w:rPr>
  </w:style>
  <w:style w:type="character" w:styleId="FollowedHyperlink">
    <w:name w:val="FollowedHyperlink"/>
    <w:basedOn w:val="DefaultParagraphFont"/>
    <w:uiPriority w:val="99"/>
    <w:semiHidden/>
    <w:unhideWhenUsed/>
    <w:rsid w:val="001B1DF7"/>
    <w:rPr>
      <w:color w:val="800080" w:themeColor="followedHyperlink"/>
      <w:u w:val="single"/>
    </w:rPr>
  </w:style>
  <w:style w:type="paragraph" w:styleId="Header">
    <w:name w:val="header"/>
    <w:basedOn w:val="Normal"/>
    <w:link w:val="HeaderChar"/>
    <w:uiPriority w:val="99"/>
    <w:unhideWhenUsed/>
    <w:rsid w:val="00212D1B"/>
    <w:pPr>
      <w:tabs>
        <w:tab w:val="center" w:pos="4320"/>
        <w:tab w:val="right" w:pos="8640"/>
      </w:tabs>
    </w:pPr>
  </w:style>
  <w:style w:type="character" w:customStyle="1" w:styleId="HeaderChar">
    <w:name w:val="Header Char"/>
    <w:basedOn w:val="DefaultParagraphFont"/>
    <w:link w:val="Header"/>
    <w:uiPriority w:val="99"/>
    <w:rsid w:val="00212D1B"/>
  </w:style>
  <w:style w:type="character" w:styleId="PageNumber">
    <w:name w:val="page number"/>
    <w:basedOn w:val="DefaultParagraphFont"/>
    <w:uiPriority w:val="99"/>
    <w:semiHidden/>
    <w:unhideWhenUsed/>
    <w:rsid w:val="00212D1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624"/>
    <w:pPr>
      <w:ind w:left="720"/>
      <w:contextualSpacing/>
    </w:pPr>
  </w:style>
  <w:style w:type="character" w:styleId="Hyperlink">
    <w:name w:val="Hyperlink"/>
    <w:basedOn w:val="DefaultParagraphFont"/>
    <w:uiPriority w:val="99"/>
    <w:unhideWhenUsed/>
    <w:rsid w:val="001B1DF7"/>
    <w:rPr>
      <w:color w:val="0000FF" w:themeColor="hyperlink"/>
      <w:u w:val="single"/>
    </w:rPr>
  </w:style>
  <w:style w:type="character" w:styleId="FollowedHyperlink">
    <w:name w:val="FollowedHyperlink"/>
    <w:basedOn w:val="DefaultParagraphFont"/>
    <w:uiPriority w:val="99"/>
    <w:semiHidden/>
    <w:unhideWhenUsed/>
    <w:rsid w:val="001B1DF7"/>
    <w:rPr>
      <w:color w:val="800080" w:themeColor="followedHyperlink"/>
      <w:u w:val="single"/>
    </w:rPr>
  </w:style>
  <w:style w:type="paragraph" w:styleId="Header">
    <w:name w:val="header"/>
    <w:basedOn w:val="Normal"/>
    <w:link w:val="HeaderChar"/>
    <w:uiPriority w:val="99"/>
    <w:unhideWhenUsed/>
    <w:rsid w:val="00212D1B"/>
    <w:pPr>
      <w:tabs>
        <w:tab w:val="center" w:pos="4320"/>
        <w:tab w:val="right" w:pos="8640"/>
      </w:tabs>
    </w:pPr>
  </w:style>
  <w:style w:type="character" w:customStyle="1" w:styleId="HeaderChar">
    <w:name w:val="Header Char"/>
    <w:basedOn w:val="DefaultParagraphFont"/>
    <w:link w:val="Header"/>
    <w:uiPriority w:val="99"/>
    <w:rsid w:val="00212D1B"/>
  </w:style>
  <w:style w:type="character" w:styleId="PageNumber">
    <w:name w:val="page number"/>
    <w:basedOn w:val="DefaultParagraphFont"/>
    <w:uiPriority w:val="99"/>
    <w:semiHidden/>
    <w:unhideWhenUsed/>
    <w:rsid w:val="00212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39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officemanager@ccresa.net"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irector@ccresa.net" TargetMode="External"/><Relationship Id="rId9" Type="http://schemas.openxmlformats.org/officeDocument/2006/relationships/hyperlink" Target="mailto:officemanager@ccresa.net" TargetMode="External"/><Relationship Id="rId10" Type="http://schemas.openxmlformats.org/officeDocument/2006/relationships/hyperlink" Target="mailto:Director@ccres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5</Pages>
  <Words>1690</Words>
  <Characters>9637</Characters>
  <Application>Microsoft Macintosh Word</Application>
  <DocSecurity>0</DocSecurity>
  <Lines>80</Lines>
  <Paragraphs>22</Paragraphs>
  <ScaleCrop>false</ScaleCrop>
  <Company>Pedersen &amp; Associates LLC</Company>
  <LinksUpToDate>false</LinksUpToDate>
  <CharactersWithSpaces>11305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Pedersen</dc:creator>
  <cp:keywords/>
  <dc:description/>
  <cp:lastModifiedBy>Neil Pedersen</cp:lastModifiedBy>
  <cp:revision>8</cp:revision>
  <dcterms:created xsi:type="dcterms:W3CDTF">2013-01-25T15:59:00Z</dcterms:created>
  <dcterms:modified xsi:type="dcterms:W3CDTF">2013-02-04T16:51:00Z</dcterms:modified>
</cp:coreProperties>
</file>