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E1E27" w14:textId="77777777" w:rsidR="0072308F" w:rsidRDefault="0072308F" w:rsidP="008577E6">
      <w:bookmarkStart w:id="0" w:name="_GoBack"/>
      <w:bookmarkEnd w:id="0"/>
    </w:p>
    <w:p w14:paraId="19E78F51" w14:textId="77777777" w:rsidR="0072308F" w:rsidRDefault="0072308F" w:rsidP="001F05C9">
      <w:pPr>
        <w:ind w:left="720"/>
      </w:pPr>
    </w:p>
    <w:p w14:paraId="6371E566" w14:textId="77777777" w:rsidR="0072308F" w:rsidRDefault="0072308F" w:rsidP="001F05C9">
      <w:pPr>
        <w:ind w:left="720"/>
      </w:pPr>
    </w:p>
    <w:p w14:paraId="5842C761" w14:textId="75CDB2FF" w:rsidR="00AB68E7" w:rsidRPr="00AB68E7" w:rsidRDefault="00AB68E7" w:rsidP="00AB68E7">
      <w:pPr>
        <w:shd w:val="clear" w:color="auto" w:fill="FFFFFF"/>
        <w:spacing w:after="160"/>
        <w:ind w:left="1440" w:right="1440"/>
        <w:jc w:val="center"/>
        <w:rPr>
          <w:rFonts w:ascii="Arial" w:hAnsi="Arial"/>
          <w:b/>
          <w:bCs/>
          <w:color w:val="4F81BD" w:themeColor="accent1"/>
          <w:sz w:val="28"/>
          <w:szCs w:val="28"/>
        </w:rPr>
      </w:pPr>
      <w:r w:rsidRPr="00AB68E7">
        <w:rPr>
          <w:rFonts w:ascii="Arial" w:hAnsi="Arial"/>
          <w:b/>
          <w:bCs/>
          <w:color w:val="4F81BD" w:themeColor="accent1"/>
          <w:sz w:val="28"/>
          <w:szCs w:val="28"/>
        </w:rPr>
        <w:t>Upcoming EVAAS Sessions</w:t>
      </w:r>
    </w:p>
    <w:p w14:paraId="14E7ABAF" w14:textId="77777777" w:rsidR="00AB68E7" w:rsidRDefault="00AB68E7" w:rsidP="00AB68E7">
      <w:pPr>
        <w:shd w:val="clear" w:color="auto" w:fill="FFFFFF"/>
        <w:spacing w:after="160"/>
        <w:ind w:left="1440" w:right="1440"/>
        <w:rPr>
          <w:rFonts w:ascii="Arial" w:hAnsi="Arial"/>
          <w:b/>
          <w:bCs/>
          <w:color w:val="222222"/>
          <w:sz w:val="28"/>
          <w:szCs w:val="28"/>
        </w:rPr>
      </w:pPr>
    </w:p>
    <w:p w14:paraId="16B20B14" w14:textId="5D1F1B9C" w:rsidR="00AB68E7" w:rsidRPr="00AD312F" w:rsidRDefault="00AB68E7" w:rsidP="00AB68E7">
      <w:pPr>
        <w:shd w:val="clear" w:color="auto" w:fill="FFFFFF"/>
        <w:spacing w:after="160"/>
        <w:ind w:left="1440" w:right="1440"/>
        <w:rPr>
          <w:rFonts w:ascii="Arial" w:hAnsi="Arial"/>
          <w:color w:val="C0504D" w:themeColor="accent2"/>
        </w:rPr>
      </w:pPr>
      <w:r w:rsidRPr="00AD312F">
        <w:rPr>
          <w:rFonts w:ascii="Arial" w:hAnsi="Arial"/>
          <w:b/>
          <w:bCs/>
          <w:color w:val="C0504D" w:themeColor="accent2"/>
          <w:sz w:val="28"/>
          <w:szCs w:val="28"/>
        </w:rPr>
        <w:t>January 9</w:t>
      </w:r>
      <w:r w:rsidR="00DD4CCB">
        <w:rPr>
          <w:rFonts w:ascii="Arial" w:hAnsi="Arial"/>
          <w:b/>
          <w:bCs/>
          <w:color w:val="C0504D" w:themeColor="accent2"/>
          <w:sz w:val="28"/>
          <w:szCs w:val="28"/>
        </w:rPr>
        <w:t>, 2019</w:t>
      </w:r>
    </w:p>
    <w:p w14:paraId="3FA53B81" w14:textId="77777777" w:rsidR="00AB68E7" w:rsidRDefault="00AB68E7" w:rsidP="00AB68E7">
      <w:pPr>
        <w:shd w:val="clear" w:color="auto" w:fill="FFFFFF"/>
        <w:spacing w:after="160"/>
        <w:ind w:left="1440" w:right="1440"/>
        <w:rPr>
          <w:rFonts w:ascii="Arial" w:hAnsi="Arial"/>
          <w:b/>
          <w:bCs/>
          <w:color w:val="222222"/>
          <w:sz w:val="28"/>
          <w:szCs w:val="28"/>
        </w:rPr>
      </w:pPr>
      <w:r w:rsidRPr="00AD312F">
        <w:rPr>
          <w:rFonts w:ascii="Arial" w:hAnsi="Arial"/>
          <w:b/>
          <w:bCs/>
          <w:color w:val="222222"/>
          <w:sz w:val="28"/>
          <w:szCs w:val="28"/>
        </w:rPr>
        <w:t xml:space="preserve">Time 9 a.m. - 1 p.m. </w:t>
      </w:r>
      <w:r w:rsidRPr="000B5051">
        <w:rPr>
          <w:rFonts w:ascii="Arial" w:hAnsi="Arial"/>
          <w:b/>
          <w:bCs/>
          <w:color w:val="222222"/>
          <w:sz w:val="24"/>
          <w:szCs w:val="24"/>
        </w:rPr>
        <w:t>(no lunch)</w:t>
      </w:r>
    </w:p>
    <w:p w14:paraId="383DDB0D" w14:textId="77777777" w:rsidR="00AB68E7" w:rsidRPr="00AD312F" w:rsidRDefault="00AB68E7" w:rsidP="00AB68E7">
      <w:pPr>
        <w:shd w:val="clear" w:color="auto" w:fill="FFFFFF"/>
        <w:spacing w:after="160"/>
        <w:ind w:left="1440" w:right="1440"/>
        <w:rPr>
          <w:rFonts w:ascii="Arial" w:hAnsi="Arial"/>
          <w:color w:val="222222"/>
        </w:rPr>
      </w:pPr>
      <w:r w:rsidRPr="00AD312F">
        <w:rPr>
          <w:rFonts w:ascii="Arial" w:hAnsi="Arial"/>
          <w:b/>
          <w:bCs/>
          <w:color w:val="222222"/>
          <w:sz w:val="28"/>
          <w:szCs w:val="28"/>
        </w:rPr>
        <w:t>Maximum number of participants: 100</w:t>
      </w:r>
    </w:p>
    <w:p w14:paraId="40E88D38" w14:textId="77777777" w:rsidR="00AB68E7" w:rsidRPr="00AD312F" w:rsidRDefault="00AB68E7" w:rsidP="00AB68E7">
      <w:pPr>
        <w:shd w:val="clear" w:color="auto" w:fill="FFFFFF"/>
        <w:spacing w:after="160"/>
        <w:ind w:left="1440" w:right="1440"/>
        <w:rPr>
          <w:rFonts w:ascii="Arial" w:hAnsi="Arial"/>
          <w:color w:val="4F81BD" w:themeColor="accent1"/>
        </w:rPr>
      </w:pPr>
      <w:r w:rsidRPr="00AD312F">
        <w:rPr>
          <w:rFonts w:ascii="Arial" w:hAnsi="Arial"/>
          <w:b/>
          <w:bCs/>
          <w:color w:val="4F81BD" w:themeColor="accent1"/>
          <w:sz w:val="28"/>
          <w:szCs w:val="28"/>
        </w:rPr>
        <w:t>Description: EVAAS 101: Coaching Edition</w:t>
      </w:r>
    </w:p>
    <w:p w14:paraId="71AF4341" w14:textId="72FF4E8D" w:rsidR="00AB68E7" w:rsidRPr="00AD312F" w:rsidRDefault="00AB68E7" w:rsidP="00AB68E7">
      <w:pPr>
        <w:shd w:val="clear" w:color="auto" w:fill="FFFFFF"/>
        <w:ind w:left="1440" w:right="1440"/>
        <w:rPr>
          <w:rFonts w:ascii="Arial" w:hAnsi="Arial"/>
          <w:color w:val="222222"/>
        </w:rPr>
      </w:pPr>
      <w:r w:rsidRPr="00AD312F">
        <w:rPr>
          <w:rFonts w:ascii="Calibri" w:hAnsi="Calibri"/>
          <w:color w:val="222222"/>
          <w:sz w:val="22"/>
          <w:szCs w:val="22"/>
        </w:rPr>
        <w:t xml:space="preserve">Half Day Session </w:t>
      </w:r>
      <w:proofErr w:type="gramStart"/>
      <w:r w:rsidRPr="00AD312F">
        <w:rPr>
          <w:rFonts w:ascii="Calibri" w:hAnsi="Calibri"/>
          <w:color w:val="222222"/>
          <w:sz w:val="22"/>
          <w:szCs w:val="22"/>
        </w:rPr>
        <w:t>( 4</w:t>
      </w:r>
      <w:proofErr w:type="gramEnd"/>
      <w:r w:rsidRPr="00AD312F">
        <w:rPr>
          <w:rFonts w:ascii="Calibri" w:hAnsi="Calibri"/>
          <w:color w:val="222222"/>
          <w:sz w:val="22"/>
          <w:szCs w:val="22"/>
        </w:rPr>
        <w:t xml:space="preserve"> hours) – Anyone new or fairly new to </w:t>
      </w:r>
      <w:proofErr w:type="spellStart"/>
      <w:r w:rsidRPr="00AD312F">
        <w:rPr>
          <w:rFonts w:ascii="Calibri" w:hAnsi="Calibri"/>
          <w:color w:val="222222"/>
          <w:sz w:val="22"/>
          <w:szCs w:val="22"/>
        </w:rPr>
        <w:t>EVAASThis</w:t>
      </w:r>
      <w:proofErr w:type="spellEnd"/>
      <w:r w:rsidRPr="00AD312F">
        <w:rPr>
          <w:rFonts w:ascii="Calibri" w:hAnsi="Calibri"/>
          <w:color w:val="222222"/>
          <w:sz w:val="22"/>
          <w:szCs w:val="22"/>
        </w:rPr>
        <w:t xml:space="preserve"> fast paced, entry-level course covers school-, teacher-, and student-level data. Educators are guided through conceptual explanations of the statistical models and calculations used to generate reports. Participants learn to interpret patterns in the reports and to use data effectively to support informed decision making at the school and classroom level. We teach report concepts, then pause, and allow participants to examine their own school reports to gain personal insight and meaning. This coaching edition allows participants to interact with their own data and provides the ability to ask questions of EVAAS Support Specialists. </w:t>
      </w:r>
    </w:p>
    <w:p w14:paraId="6BB40381" w14:textId="77777777" w:rsidR="00AB68E7" w:rsidRPr="00AD312F" w:rsidRDefault="00AB68E7" w:rsidP="00AB68E7">
      <w:pPr>
        <w:ind w:left="1440" w:right="1440"/>
      </w:pPr>
      <w:r w:rsidRPr="00AD312F">
        <w:rPr>
          <w:rFonts w:ascii="Calibri" w:hAnsi="Calibri"/>
          <w:color w:val="222222"/>
          <w:sz w:val="22"/>
          <w:szCs w:val="22"/>
          <w:shd w:val="clear" w:color="auto" w:fill="FFFFFF"/>
        </w:rPr>
        <w:br/>
      </w:r>
    </w:p>
    <w:p w14:paraId="73F76578" w14:textId="77777777" w:rsidR="00AB68E7" w:rsidRPr="00AD312F" w:rsidRDefault="00AB68E7" w:rsidP="00AB68E7">
      <w:pPr>
        <w:ind w:left="1440" w:right="1440"/>
      </w:pPr>
      <w:r w:rsidRPr="00AD312F">
        <w:rPr>
          <w:rFonts w:ascii="Arial" w:hAnsi="Arial"/>
          <w:color w:val="222222"/>
          <w:shd w:val="clear" w:color="auto" w:fill="FFFFFF"/>
        </w:rPr>
        <w:t> </w:t>
      </w:r>
      <w:r w:rsidRPr="00AD312F">
        <w:rPr>
          <w:rFonts w:ascii="Arial" w:hAnsi="Arial"/>
          <w:color w:val="222222"/>
        </w:rPr>
        <w:br/>
      </w:r>
    </w:p>
    <w:p w14:paraId="74FCA54D" w14:textId="0D7320E4" w:rsidR="00AB68E7" w:rsidRPr="00AD312F" w:rsidRDefault="00AB68E7" w:rsidP="00AB68E7">
      <w:pPr>
        <w:shd w:val="clear" w:color="auto" w:fill="FFFFFF"/>
        <w:ind w:left="1440" w:right="1440"/>
        <w:rPr>
          <w:rFonts w:ascii="Arial" w:hAnsi="Arial"/>
          <w:color w:val="C0504D" w:themeColor="accent2"/>
        </w:rPr>
      </w:pPr>
      <w:r w:rsidRPr="00AD312F">
        <w:rPr>
          <w:rFonts w:ascii="Arial" w:hAnsi="Arial"/>
          <w:b/>
          <w:bCs/>
          <w:color w:val="C0504D" w:themeColor="accent2"/>
          <w:sz w:val="28"/>
          <w:szCs w:val="28"/>
        </w:rPr>
        <w:t>February 19</w:t>
      </w:r>
      <w:r w:rsidR="00DD4CCB">
        <w:rPr>
          <w:rFonts w:ascii="Arial" w:hAnsi="Arial"/>
          <w:b/>
          <w:bCs/>
          <w:color w:val="C0504D" w:themeColor="accent2"/>
          <w:sz w:val="28"/>
          <w:szCs w:val="28"/>
        </w:rPr>
        <w:t>, 2019</w:t>
      </w:r>
    </w:p>
    <w:p w14:paraId="505AA338" w14:textId="7986C918" w:rsidR="00AB68E7" w:rsidRDefault="00AB68E7" w:rsidP="00AB68E7">
      <w:pPr>
        <w:shd w:val="clear" w:color="auto" w:fill="FFFFFF"/>
        <w:ind w:left="1440" w:right="1440"/>
        <w:rPr>
          <w:rFonts w:ascii="Arial" w:hAnsi="Arial"/>
          <w:b/>
          <w:bCs/>
          <w:color w:val="222222"/>
          <w:sz w:val="28"/>
          <w:szCs w:val="28"/>
        </w:rPr>
      </w:pPr>
      <w:r w:rsidRPr="00AD312F">
        <w:rPr>
          <w:rFonts w:ascii="Arial" w:hAnsi="Arial"/>
          <w:b/>
          <w:bCs/>
          <w:color w:val="222222"/>
          <w:sz w:val="28"/>
          <w:szCs w:val="28"/>
        </w:rPr>
        <w:t>Time 9 a.m. - 3:30 p.m.</w:t>
      </w:r>
      <w:r w:rsidR="000B5051">
        <w:rPr>
          <w:rFonts w:ascii="Arial" w:hAnsi="Arial"/>
          <w:b/>
          <w:bCs/>
          <w:color w:val="222222"/>
          <w:sz w:val="28"/>
          <w:szCs w:val="28"/>
        </w:rPr>
        <w:t xml:space="preserve"> </w:t>
      </w:r>
      <w:r w:rsidR="000B5051" w:rsidRPr="000B5051">
        <w:rPr>
          <w:rFonts w:ascii="Arial" w:hAnsi="Arial"/>
          <w:b/>
          <w:bCs/>
          <w:color w:val="222222"/>
          <w:sz w:val="24"/>
          <w:szCs w:val="24"/>
        </w:rPr>
        <w:t>(lunch included)</w:t>
      </w:r>
    </w:p>
    <w:p w14:paraId="4034885D" w14:textId="77777777" w:rsidR="00AB68E7" w:rsidRPr="00AD312F" w:rsidRDefault="00AB68E7" w:rsidP="00AB68E7">
      <w:pPr>
        <w:shd w:val="clear" w:color="auto" w:fill="FFFFFF"/>
        <w:ind w:left="1440" w:right="1440"/>
        <w:rPr>
          <w:rFonts w:ascii="Arial" w:hAnsi="Arial"/>
          <w:color w:val="222222"/>
        </w:rPr>
      </w:pPr>
    </w:p>
    <w:p w14:paraId="1B5E6CCB" w14:textId="77777777" w:rsidR="00AB68E7" w:rsidRPr="00AD312F" w:rsidRDefault="00AB68E7" w:rsidP="00AB68E7">
      <w:pPr>
        <w:shd w:val="clear" w:color="auto" w:fill="FFFFFF"/>
        <w:spacing w:after="160"/>
        <w:ind w:left="1440" w:right="1440"/>
        <w:rPr>
          <w:rFonts w:ascii="Arial" w:hAnsi="Arial"/>
          <w:color w:val="222222"/>
        </w:rPr>
      </w:pPr>
      <w:r w:rsidRPr="00AD312F">
        <w:rPr>
          <w:rFonts w:ascii="Arial" w:hAnsi="Arial"/>
          <w:b/>
          <w:bCs/>
          <w:color w:val="222222"/>
          <w:sz w:val="28"/>
          <w:szCs w:val="28"/>
        </w:rPr>
        <w:t>Maximum number of participants: 100</w:t>
      </w:r>
    </w:p>
    <w:p w14:paraId="26B9F112" w14:textId="4F2FDD91" w:rsidR="00AB68E7" w:rsidRPr="00AD312F" w:rsidRDefault="00AB68E7" w:rsidP="00AB68E7">
      <w:pPr>
        <w:shd w:val="clear" w:color="auto" w:fill="FFFFFF"/>
        <w:ind w:left="1440" w:right="1440"/>
        <w:rPr>
          <w:rFonts w:ascii="Arial" w:hAnsi="Arial"/>
          <w:color w:val="4F81BD" w:themeColor="accent1"/>
        </w:rPr>
      </w:pPr>
      <w:r w:rsidRPr="00AD312F">
        <w:rPr>
          <w:rFonts w:ascii="Arial" w:hAnsi="Arial"/>
          <w:b/>
          <w:bCs/>
          <w:color w:val="4F81BD" w:themeColor="accent1"/>
          <w:sz w:val="28"/>
          <w:szCs w:val="28"/>
        </w:rPr>
        <w:t>Description:  Leading with EVAAS: Administrator Edition</w:t>
      </w:r>
    </w:p>
    <w:p w14:paraId="46620E70" w14:textId="1FFF3E77" w:rsidR="00AB68E7" w:rsidRPr="00AD312F" w:rsidRDefault="00AB68E7" w:rsidP="00AB68E7">
      <w:pPr>
        <w:shd w:val="clear" w:color="auto" w:fill="FFFFFF"/>
        <w:spacing w:before="100" w:beforeAutospacing="1" w:after="160"/>
        <w:ind w:left="1440" w:right="1440"/>
        <w:rPr>
          <w:rFonts w:ascii="Arial" w:hAnsi="Arial"/>
          <w:color w:val="222222"/>
        </w:rPr>
      </w:pPr>
      <w:r w:rsidRPr="00AD312F">
        <w:rPr>
          <w:color w:val="222222"/>
          <w:sz w:val="14"/>
          <w:szCs w:val="14"/>
        </w:rPr>
        <w:t> </w:t>
      </w:r>
      <w:r w:rsidRPr="00AD312F">
        <w:rPr>
          <w:rFonts w:ascii="Arial" w:hAnsi="Arial"/>
          <w:color w:val="222222"/>
        </w:rPr>
        <w:t>In this advanced course, school and district leaders discover how they can use student growth data to inform leadership decisions. During this hands-on simulation,</w:t>
      </w:r>
      <w:r>
        <w:rPr>
          <w:rFonts w:ascii="Arial" w:hAnsi="Arial"/>
          <w:color w:val="222222"/>
        </w:rPr>
        <w:t xml:space="preserve"> </w:t>
      </w:r>
      <w:r w:rsidRPr="00AB68E7">
        <w:rPr>
          <w:rFonts w:ascii="Arial" w:hAnsi="Arial"/>
          <w:b/>
          <w:color w:val="222222"/>
        </w:rPr>
        <w:t>administrative teams</w:t>
      </w:r>
      <w:r>
        <w:rPr>
          <w:rFonts w:ascii="Arial" w:hAnsi="Arial"/>
          <w:color w:val="222222"/>
        </w:rPr>
        <w:t xml:space="preserve"> </w:t>
      </w:r>
      <w:r w:rsidRPr="00AD312F">
        <w:rPr>
          <w:rFonts w:ascii="Arial" w:hAnsi="Arial"/>
          <w:color w:val="222222"/>
        </w:rPr>
        <w:t>are encouraged to attend to work collaboratively through the data to discuss teacher and student placement, professional development planning, scheduling, and school improvement.</w:t>
      </w:r>
    </w:p>
    <w:p w14:paraId="3AD0C2CB" w14:textId="77777777" w:rsidR="00AB68E7" w:rsidRDefault="00AB68E7" w:rsidP="00AB68E7"/>
    <w:p w14:paraId="5A09FB6E" w14:textId="77777777" w:rsidR="00CB14AF" w:rsidRDefault="00CB14AF" w:rsidP="001F05C9">
      <w:pPr>
        <w:ind w:left="720"/>
      </w:pPr>
    </w:p>
    <w:p w14:paraId="7CAAEE38" w14:textId="77777777" w:rsidR="002303BD" w:rsidRDefault="002303BD" w:rsidP="001F05C9">
      <w:pPr>
        <w:ind w:left="720" w:right="720"/>
      </w:pPr>
    </w:p>
    <w:p w14:paraId="17F2020D" w14:textId="77777777" w:rsidR="0072308F" w:rsidRDefault="0072308F" w:rsidP="0072308F">
      <w:pPr>
        <w:ind w:left="1440" w:right="1440"/>
        <w:rPr>
          <w:sz w:val="24"/>
          <w:szCs w:val="24"/>
        </w:rPr>
      </w:pPr>
    </w:p>
    <w:p w14:paraId="13B348C1" w14:textId="77777777" w:rsidR="0072308F" w:rsidRDefault="0072308F" w:rsidP="0072308F">
      <w:pPr>
        <w:ind w:left="1440" w:right="1440"/>
        <w:rPr>
          <w:sz w:val="24"/>
          <w:szCs w:val="24"/>
        </w:rPr>
      </w:pPr>
    </w:p>
    <w:p w14:paraId="6FF37D57" w14:textId="77777777" w:rsidR="0072308F" w:rsidRDefault="0072308F" w:rsidP="0072308F">
      <w:pPr>
        <w:ind w:left="1440" w:right="1440"/>
        <w:rPr>
          <w:sz w:val="24"/>
          <w:szCs w:val="24"/>
        </w:rPr>
      </w:pPr>
    </w:p>
    <w:p w14:paraId="3B0BDC5D" w14:textId="77777777" w:rsidR="0072308F" w:rsidRDefault="0072308F" w:rsidP="0072308F">
      <w:pPr>
        <w:ind w:left="1440" w:right="1440"/>
        <w:rPr>
          <w:sz w:val="24"/>
          <w:szCs w:val="24"/>
        </w:rPr>
      </w:pPr>
    </w:p>
    <w:p w14:paraId="607ABABE" w14:textId="77777777" w:rsidR="0072308F" w:rsidRDefault="0072308F" w:rsidP="0072308F">
      <w:pPr>
        <w:ind w:left="1440" w:right="1440"/>
        <w:rPr>
          <w:sz w:val="24"/>
          <w:szCs w:val="24"/>
        </w:rPr>
      </w:pPr>
    </w:p>
    <w:p w14:paraId="4237E857" w14:textId="77777777" w:rsidR="0072308F" w:rsidRPr="0072308F" w:rsidRDefault="0072308F" w:rsidP="0072308F">
      <w:pPr>
        <w:ind w:left="1440" w:right="1440"/>
        <w:rPr>
          <w:sz w:val="24"/>
          <w:szCs w:val="24"/>
        </w:rPr>
      </w:pPr>
    </w:p>
    <w:p w14:paraId="0AF2588D" w14:textId="77777777" w:rsidR="0072308F" w:rsidRDefault="0072308F" w:rsidP="0072308F">
      <w:pPr>
        <w:ind w:left="1440"/>
      </w:pPr>
    </w:p>
    <w:p w14:paraId="24EE9F87" w14:textId="77777777" w:rsidR="0072308F" w:rsidRDefault="0072308F" w:rsidP="00AB68E7"/>
    <w:sectPr w:rsidR="0072308F" w:rsidSect="00CB14AF">
      <w:headerReference w:type="default" r:id="rId8"/>
      <w:headerReference w:type="first" r:id="rId9"/>
      <w:footerReference w:type="first" r:id="rId10"/>
      <w:pgSz w:w="12240" w:h="15840"/>
      <w:pgMar w:top="720" w:right="360" w:bottom="720" w:left="36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90FCB" w14:textId="77777777" w:rsidR="000B5051" w:rsidRDefault="000B5051" w:rsidP="009D77AA">
      <w:r>
        <w:separator/>
      </w:r>
    </w:p>
  </w:endnote>
  <w:endnote w:type="continuationSeparator" w:id="0">
    <w:p w14:paraId="68EA0C5E" w14:textId="77777777" w:rsidR="000B5051" w:rsidRDefault="000B5051" w:rsidP="009D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31298" w14:textId="77777777" w:rsidR="000B5051" w:rsidRDefault="000B5051">
    <w:pPr>
      <w:pStyle w:val="Footer"/>
    </w:pPr>
    <w:r>
      <w:rPr>
        <w:noProof/>
      </w:rPr>
      <mc:AlternateContent>
        <mc:Choice Requires="wpg">
          <w:drawing>
            <wp:anchor distT="0" distB="0" distL="114300" distR="114300" simplePos="0" relativeHeight="251658240" behindDoc="0" locked="0" layoutInCell="1" allowOverlap="1" wp14:anchorId="42B4C4FB" wp14:editId="2BF59B24">
              <wp:simplePos x="0" y="0"/>
              <wp:positionH relativeFrom="column">
                <wp:posOffset>496570</wp:posOffset>
              </wp:positionH>
              <wp:positionV relativeFrom="paragraph">
                <wp:posOffset>-147320</wp:posOffset>
              </wp:positionV>
              <wp:extent cx="6440170" cy="437515"/>
              <wp:effectExtent l="1270" t="5080" r="0" b="1905"/>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437515"/>
                        <a:chOff x="1142" y="14658"/>
                        <a:chExt cx="10142" cy="689"/>
                      </a:xfrm>
                    </wpg:grpSpPr>
                    <wps:wsp>
                      <wps:cNvPr id="3" name="Rectangle 12"/>
                      <wps:cNvSpPr>
                        <a:spLocks noChangeArrowheads="1"/>
                      </wps:cNvSpPr>
                      <wps:spPr bwMode="auto">
                        <a:xfrm rot="10800000" flipV="1">
                          <a:off x="8342" y="14987"/>
                          <a:ext cx="2942" cy="360"/>
                        </a:xfrm>
                        <a:prstGeom prst="rect">
                          <a:avLst/>
                        </a:prstGeom>
                        <a:solidFill>
                          <a:srgbClr val="00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cNvPr id="4" name="Group 13"/>
                      <wpg:cNvGrpSpPr>
                        <a:grpSpLocks/>
                      </wpg:cNvGrpSpPr>
                      <wpg:grpSpPr bwMode="auto">
                        <a:xfrm>
                          <a:off x="1142" y="14658"/>
                          <a:ext cx="10080" cy="689"/>
                          <a:chOff x="1142" y="14658"/>
                          <a:chExt cx="10080" cy="689"/>
                        </a:xfrm>
                      </wpg:grpSpPr>
                      <wps:wsp>
                        <wps:cNvPr id="5" name="Text Box 14"/>
                        <wps:cNvSpPr txBox="1">
                          <a:spLocks noChangeArrowheads="1"/>
                        </wps:cNvSpPr>
                        <wps:spPr bwMode="auto">
                          <a:xfrm>
                            <a:off x="1502" y="14658"/>
                            <a:ext cx="9720" cy="5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4D7246" w14:textId="77777777" w:rsidR="000B5051" w:rsidRPr="00CE7EE2" w:rsidRDefault="000B5051" w:rsidP="00CB14AF">
                              <w:pPr>
                                <w:widowControl w:val="0"/>
                                <w:spacing w:line="240" w:lineRule="exact"/>
                                <w:jc w:val="right"/>
                                <w:rPr>
                                  <w:spacing w:val="4"/>
                                  <w:sz w:val="18"/>
                                  <w:szCs w:val="18"/>
                                </w:rPr>
                              </w:pPr>
                              <w:r>
                                <w:rPr>
                                  <w:spacing w:val="4"/>
                                  <w:sz w:val="18"/>
                                  <w:szCs w:val="18"/>
                                </w:rPr>
                                <w:t xml:space="preserve">7208 Falls of Neuse, Suite 104, Raleigh, NC 27615  •  </w:t>
                              </w:r>
                              <w:r w:rsidRPr="00CE7EE2">
                                <w:rPr>
                                  <w:spacing w:val="4"/>
                                  <w:sz w:val="18"/>
                                  <w:szCs w:val="18"/>
                                </w:rPr>
                                <w:t>(</w:t>
                              </w:r>
                              <w:r>
                                <w:rPr>
                                  <w:spacing w:val="4"/>
                                  <w:sz w:val="18"/>
                                  <w:szCs w:val="18"/>
                                </w:rPr>
                                <w:t>919</w:t>
                              </w:r>
                              <w:r w:rsidRPr="00CE7EE2">
                                <w:rPr>
                                  <w:spacing w:val="4"/>
                                  <w:sz w:val="18"/>
                                  <w:szCs w:val="18"/>
                                </w:rPr>
                                <w:t xml:space="preserve">) </w:t>
                              </w:r>
                              <w:r>
                                <w:rPr>
                                  <w:spacing w:val="4"/>
                                  <w:sz w:val="18"/>
                                  <w:szCs w:val="18"/>
                                </w:rPr>
                                <w:t>882-5951 phone</w:t>
                              </w:r>
                              <w:r w:rsidRPr="00CE7EE2">
                                <w:rPr>
                                  <w:spacing w:val="4"/>
                                  <w:sz w:val="18"/>
                                  <w:szCs w:val="18"/>
                                </w:rPr>
                                <w:t xml:space="preserve"> </w:t>
                              </w:r>
                              <w:r>
                                <w:rPr>
                                  <w:spacing w:val="4"/>
                                  <w:sz w:val="18"/>
                                  <w:szCs w:val="18"/>
                                </w:rPr>
                                <w:t xml:space="preserve"> •</w:t>
                              </w:r>
                              <w:r w:rsidRPr="00CE7EE2">
                                <w:rPr>
                                  <w:spacing w:val="4"/>
                                  <w:sz w:val="18"/>
                                  <w:szCs w:val="18"/>
                                </w:rPr>
                                <w:t xml:space="preserve">  (</w:t>
                              </w:r>
                              <w:r>
                                <w:rPr>
                                  <w:spacing w:val="4"/>
                                  <w:sz w:val="18"/>
                                  <w:szCs w:val="18"/>
                                </w:rPr>
                                <w:t>919</w:t>
                              </w:r>
                              <w:r w:rsidRPr="00CE7EE2">
                                <w:rPr>
                                  <w:spacing w:val="4"/>
                                  <w:sz w:val="18"/>
                                  <w:szCs w:val="18"/>
                                </w:rPr>
                                <w:t xml:space="preserve">) </w:t>
                              </w:r>
                              <w:r>
                                <w:rPr>
                                  <w:spacing w:val="4"/>
                                  <w:sz w:val="18"/>
                                  <w:szCs w:val="18"/>
                                </w:rPr>
                                <w:t>882-5952 fax</w:t>
                              </w:r>
                              <w:r w:rsidRPr="00CE7EE2">
                                <w:rPr>
                                  <w:spacing w:val="4"/>
                                  <w:sz w:val="18"/>
                                  <w:szCs w:val="18"/>
                                </w:rPr>
                                <w:t xml:space="preserve">  </w:t>
                              </w:r>
                              <w:proofErr w:type="gramStart"/>
                              <w:r>
                                <w:rPr>
                                  <w:spacing w:val="4"/>
                                  <w:sz w:val="18"/>
                                  <w:szCs w:val="18"/>
                                </w:rPr>
                                <w:t xml:space="preserve">• </w:t>
                              </w:r>
                              <w:r w:rsidRPr="00CE7EE2">
                                <w:rPr>
                                  <w:spacing w:val="4"/>
                                  <w:sz w:val="18"/>
                                  <w:szCs w:val="18"/>
                                </w:rPr>
                                <w:t xml:space="preserve"> </w:t>
                              </w:r>
                              <w:r>
                                <w:rPr>
                                  <w:b/>
                                  <w:bCs/>
                                  <w:spacing w:val="4"/>
                                  <w:sz w:val="18"/>
                                  <w:szCs w:val="18"/>
                                </w:rPr>
                                <w:t>www.ccresa.net</w:t>
                              </w:r>
                              <w:proofErr w:type="gramEnd"/>
                            </w:p>
                          </w:txbxContent>
                        </wps:txbx>
                        <wps:bodyPr rot="0" vert="horz" wrap="square" lIns="36576" tIns="36576" rIns="36576" bIns="36576" anchor="t" anchorCtr="0" upright="1">
                          <a:noAutofit/>
                        </wps:bodyPr>
                      </wps:wsp>
                      <wps:wsp>
                        <wps:cNvPr id="6" name="Rectangle 15"/>
                        <wps:cNvSpPr>
                          <a:spLocks noChangeArrowheads="1"/>
                        </wps:cNvSpPr>
                        <wps:spPr bwMode="auto">
                          <a:xfrm rot="10800000" flipV="1">
                            <a:off x="1142" y="14987"/>
                            <a:ext cx="7200" cy="360"/>
                          </a:xfrm>
                          <a:prstGeom prst="rect">
                            <a:avLst/>
                          </a:prstGeom>
                          <a:solidFill>
                            <a:srgbClr val="0000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9.1pt;margin-top:-11.55pt;width:507.1pt;height:34.45pt;z-index:251658240" coordorigin="1142,14658" coordsize="10142,6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">
              <v:rect id="Rectangle 12" o:spid="_x0000_s1027" style="position:absolute;left:8342;top:14987;width:2942;height:360;rotation:18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7xiqwQAA&#10;ANoAAAAPAAAAZHJzL2Rvd25yZXYueG1sRI9Ba4NAFITvhfyH5QV6q2sqlMa4iikUeq3pIbk93BeV&#10;uG9ld6P233cLhR6HmfmGKarVjGIm5wfLCnZJCoK4tXrgTsHX6f3pFYQPyBpHy6TgmzxU5eahwFzb&#10;hT9pbkInIoR9jgr6EKZcSt/2ZNAndiKO3tU6gyFK10ntcIlwM8rnNH2RBgeOCz1O9NZTe2vuRoEN&#10;TTrvx6Pj9ZRdsmXu6rOvlXrcrvUBRKA1/If/2h9aQQa/V+INkOU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O8YqsEAAADaAAAADwAAAAAAAAAAAAAAAACXAgAAZHJzL2Rvd25y&#10;ZXYueG1sUEsFBgAAAAAEAAQA9QAAAIUDAAAAAA==&#10;" fillcolor="aqua" stroked="f">
                <v:shadow color="#ccc" opacity="49150f"/>
                <v:textbox inset="2.88pt,2.88pt,2.88pt,2.88pt"/>
              </v:rect>
              <v:group id="Group 13" o:spid="_x0000_s1028" style="position:absolute;left:1142;top:14658;width:10080;height:689" coordorigin="1142,14658" coordsize="10080,6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type id="_x0000_t202" coordsize="21600,21600" o:spt="202" path="m0,0l0,21600,21600,21600,21600,0xe">
                  <v:stroke joinstyle="miter"/>
                  <v:path gradientshapeok="t" o:connecttype="rect"/>
                </v:shapetype>
                <v:shape id="Text Box 14" o:spid="_x0000_s1029" type="#_x0000_t202" style="position:absolute;left:1502;top:14658;width:9720;height:5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nCNRwwAA&#10;ANoAAAAPAAAAZHJzL2Rvd25yZXYueG1sRI9PawIxFMTvBb9DeIK3mlVQZGuU1n8onrSF9vjYvG6W&#10;bl6WJK5rP30jCD0OM/MbZr7sbC1a8qFyrGA0zEAQF05XXCr4eN8+z0CEiKyxdkwKbhRgueg9zTHX&#10;7sonas+xFAnCIUcFJsYmlzIUhiyGoWuIk/ftvMWYpC+l9nhNcFvLcZZNpcWK04LBhlaGip/zxSrw&#10;v5ttfdhJW+4+v9qo12+r09EoNeh3ry8gInXxP/xo77WCCdyvpBsgF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nCNRwwAAANoAAAAPAAAAAAAAAAAAAAAAAJcCAABkcnMvZG93&#10;bnJldi54bWxQSwUGAAAAAAQABAD1AAAAhwMAAAAA&#10;" filled="f" stroked="f">
                  <v:textbox inset="2.88pt,2.88pt,2.88pt,2.88pt">
                    <w:txbxContent>
                      <w:p w14:paraId="084D7246" w14:textId="77777777" w:rsidR="000B5051" w:rsidRPr="00CE7EE2" w:rsidRDefault="000B5051" w:rsidP="00CB14AF">
                        <w:pPr>
                          <w:widowControl w:val="0"/>
                          <w:spacing w:line="240" w:lineRule="exact"/>
                          <w:jc w:val="right"/>
                          <w:rPr>
                            <w:spacing w:val="4"/>
                            <w:sz w:val="18"/>
                            <w:szCs w:val="18"/>
                          </w:rPr>
                        </w:pPr>
                        <w:r>
                          <w:rPr>
                            <w:spacing w:val="4"/>
                            <w:sz w:val="18"/>
                            <w:szCs w:val="18"/>
                          </w:rPr>
                          <w:t xml:space="preserve">7208 Falls of Neuse, Suite 104, Raleigh, NC 27615  •  </w:t>
                        </w:r>
                        <w:r w:rsidRPr="00CE7EE2">
                          <w:rPr>
                            <w:spacing w:val="4"/>
                            <w:sz w:val="18"/>
                            <w:szCs w:val="18"/>
                          </w:rPr>
                          <w:t>(</w:t>
                        </w:r>
                        <w:r>
                          <w:rPr>
                            <w:spacing w:val="4"/>
                            <w:sz w:val="18"/>
                            <w:szCs w:val="18"/>
                          </w:rPr>
                          <w:t>919</w:t>
                        </w:r>
                        <w:r w:rsidRPr="00CE7EE2">
                          <w:rPr>
                            <w:spacing w:val="4"/>
                            <w:sz w:val="18"/>
                            <w:szCs w:val="18"/>
                          </w:rPr>
                          <w:t xml:space="preserve">) </w:t>
                        </w:r>
                        <w:r>
                          <w:rPr>
                            <w:spacing w:val="4"/>
                            <w:sz w:val="18"/>
                            <w:szCs w:val="18"/>
                          </w:rPr>
                          <w:t>882-5951 phone</w:t>
                        </w:r>
                        <w:r w:rsidRPr="00CE7EE2">
                          <w:rPr>
                            <w:spacing w:val="4"/>
                            <w:sz w:val="18"/>
                            <w:szCs w:val="18"/>
                          </w:rPr>
                          <w:t xml:space="preserve"> </w:t>
                        </w:r>
                        <w:r>
                          <w:rPr>
                            <w:spacing w:val="4"/>
                            <w:sz w:val="18"/>
                            <w:szCs w:val="18"/>
                          </w:rPr>
                          <w:t xml:space="preserve"> •</w:t>
                        </w:r>
                        <w:r w:rsidRPr="00CE7EE2">
                          <w:rPr>
                            <w:spacing w:val="4"/>
                            <w:sz w:val="18"/>
                            <w:szCs w:val="18"/>
                          </w:rPr>
                          <w:t xml:space="preserve">  (</w:t>
                        </w:r>
                        <w:r>
                          <w:rPr>
                            <w:spacing w:val="4"/>
                            <w:sz w:val="18"/>
                            <w:szCs w:val="18"/>
                          </w:rPr>
                          <w:t>919</w:t>
                        </w:r>
                        <w:r w:rsidRPr="00CE7EE2">
                          <w:rPr>
                            <w:spacing w:val="4"/>
                            <w:sz w:val="18"/>
                            <w:szCs w:val="18"/>
                          </w:rPr>
                          <w:t xml:space="preserve">) </w:t>
                        </w:r>
                        <w:r>
                          <w:rPr>
                            <w:spacing w:val="4"/>
                            <w:sz w:val="18"/>
                            <w:szCs w:val="18"/>
                          </w:rPr>
                          <w:t>882-5952 fax</w:t>
                        </w:r>
                        <w:r w:rsidRPr="00CE7EE2">
                          <w:rPr>
                            <w:spacing w:val="4"/>
                            <w:sz w:val="18"/>
                            <w:szCs w:val="18"/>
                          </w:rPr>
                          <w:t xml:space="preserve">  </w:t>
                        </w:r>
                        <w:proofErr w:type="gramStart"/>
                        <w:r>
                          <w:rPr>
                            <w:spacing w:val="4"/>
                            <w:sz w:val="18"/>
                            <w:szCs w:val="18"/>
                          </w:rPr>
                          <w:t xml:space="preserve">• </w:t>
                        </w:r>
                        <w:r w:rsidRPr="00CE7EE2">
                          <w:rPr>
                            <w:spacing w:val="4"/>
                            <w:sz w:val="18"/>
                            <w:szCs w:val="18"/>
                          </w:rPr>
                          <w:t xml:space="preserve"> </w:t>
                        </w:r>
                        <w:r>
                          <w:rPr>
                            <w:b/>
                            <w:bCs/>
                            <w:spacing w:val="4"/>
                            <w:sz w:val="18"/>
                            <w:szCs w:val="18"/>
                          </w:rPr>
                          <w:t>www.ccresa.net</w:t>
                        </w:r>
                        <w:proofErr w:type="gramEnd"/>
                      </w:p>
                    </w:txbxContent>
                  </v:textbox>
                </v:shape>
                <v:rect id="Rectangle 15" o:spid="_x0000_s1030" style="position:absolute;left:1142;top:14987;width:7200;height:360;rotation:18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uYBGvQAA&#10;ANoAAAAPAAAAZHJzL2Rvd25yZXYueG1sRI/BCsIwEETvgv8QVvCmqT2IVqOIIIgnq37A0qxtabOp&#10;TbT1740geBxm5g2z3vamFi9qXWlZwWwagSDOrC45V3C7HiYLEM4ja6wtk4I3OdhuhoM1Jtp2nNLr&#10;4nMRIOwSVFB43yRSuqwgg25qG+Lg3W1r0AfZ5lK32AW4qWUcRXNpsOSwUGBD+4Ky6vI0Cs7xO0oX&#10;p9vyjqZLKx/3j+qcKjUe9bsVCE+9/4d/7aNWMIfvlXAD5OY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JuYBGvQAAANoAAAAPAAAAAAAAAAAAAAAAAJcCAABkcnMvZG93bnJldi54&#10;bWxQSwUGAAAAAAQABAD1AAAAgQMAAAAA&#10;" fillcolor="blue" stroked="f">
                  <v:shadow color="#ccc" opacity="49150f"/>
                  <v:textbox inset="2.88pt,2.88pt,2.88pt,2.88pt"/>
                </v:rect>
              </v:group>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3EFF4" w14:textId="77777777" w:rsidR="000B5051" w:rsidRDefault="000B5051" w:rsidP="009D77AA">
      <w:r>
        <w:separator/>
      </w:r>
    </w:p>
  </w:footnote>
  <w:footnote w:type="continuationSeparator" w:id="0">
    <w:p w14:paraId="4B614B2F" w14:textId="77777777" w:rsidR="000B5051" w:rsidRDefault="000B5051" w:rsidP="009D77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C16A8" w14:textId="77777777" w:rsidR="000B5051" w:rsidRDefault="000B5051">
    <w:pPr>
      <w:pStyle w:val="Header"/>
    </w:pPr>
    <w:r>
      <w:t xml:space="preserve">               </w:t>
    </w:r>
  </w:p>
  <w:p w14:paraId="6B1E0B50" w14:textId="77777777" w:rsidR="000B5051" w:rsidRDefault="000B50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C4F41" w14:textId="77777777" w:rsidR="000B5051" w:rsidRDefault="000B5051" w:rsidP="001F05C9">
    <w:pPr>
      <w:pStyle w:val="Header"/>
      <w:ind w:left="720"/>
    </w:pPr>
    <w:r w:rsidRPr="00CB14AF">
      <w:rPr>
        <w:noProof/>
      </w:rPr>
      <w:drawing>
        <wp:inline distT="0" distB="0" distL="0" distR="0" wp14:anchorId="52E35BF9" wp14:editId="1D18B092">
          <wp:extent cx="6362929" cy="907627"/>
          <wp:effectExtent l="0" t="0" r="0" b="6985"/>
          <wp:docPr id="1" name="Picture 4" descr="CCRESA_logoFINAL_withTitleTex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ESA_logoFINAL_withTitleText.eps"/>
                  <pic:cNvPicPr/>
                </pic:nvPicPr>
                <pic:blipFill>
                  <a:blip r:embed="rId1"/>
                  <a:stretch>
                    <a:fillRect/>
                  </a:stretch>
                </pic:blipFill>
                <pic:spPr>
                  <a:xfrm>
                    <a:off x="0" y="0"/>
                    <a:ext cx="6421000" cy="91591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B29D6"/>
    <w:multiLevelType w:val="multilevel"/>
    <w:tmpl w:val="76E4A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E06BD0"/>
    <w:multiLevelType w:val="hybridMultilevel"/>
    <w:tmpl w:val="9D5AFA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aqua,blue"/>
      <o:colormenu v:ext="edit" fillcolor="aqua" strokecolor="none"/>
    </o:shapedefaults>
    <o:shapelayout v:ext="edit">
      <o:regrouptable v:ext="edit">
        <o:entry new="1" old="0"/>
        <o:entry new="2" old="1"/>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92"/>
    <w:rsid w:val="00065D57"/>
    <w:rsid w:val="000B5051"/>
    <w:rsid w:val="000B7D34"/>
    <w:rsid w:val="000C59B6"/>
    <w:rsid w:val="001F05C9"/>
    <w:rsid w:val="002113B8"/>
    <w:rsid w:val="002303BD"/>
    <w:rsid w:val="0035052C"/>
    <w:rsid w:val="00350796"/>
    <w:rsid w:val="00374552"/>
    <w:rsid w:val="0040017C"/>
    <w:rsid w:val="004C3106"/>
    <w:rsid w:val="004F0990"/>
    <w:rsid w:val="005E11F0"/>
    <w:rsid w:val="00641EAC"/>
    <w:rsid w:val="00714BC0"/>
    <w:rsid w:val="0072308F"/>
    <w:rsid w:val="008577E6"/>
    <w:rsid w:val="00925F1F"/>
    <w:rsid w:val="009D14C4"/>
    <w:rsid w:val="009D77AA"/>
    <w:rsid w:val="009F609A"/>
    <w:rsid w:val="00AB569E"/>
    <w:rsid w:val="00AB68E7"/>
    <w:rsid w:val="00B52FB1"/>
    <w:rsid w:val="00B9775F"/>
    <w:rsid w:val="00C93345"/>
    <w:rsid w:val="00CA1509"/>
    <w:rsid w:val="00CB14AF"/>
    <w:rsid w:val="00CE7EE2"/>
    <w:rsid w:val="00D14DC9"/>
    <w:rsid w:val="00D14E92"/>
    <w:rsid w:val="00DD4CCB"/>
    <w:rsid w:val="00E26A0C"/>
    <w:rsid w:val="00E47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qua,blue"/>
      <o:colormenu v:ext="edit" fillcolor="aqua" strokecolor="none"/>
    </o:shapedefaults>
    <o:shapelayout v:ext="edit">
      <o:idmap v:ext="edit" data="1"/>
      <o:regrouptable v:ext="edit">
        <o:entry new="1" old="0"/>
      </o:regrouptable>
    </o:shapelayout>
  </w:shapeDefaults>
  <w:decimalSymbol w:val="."/>
  <w:listSeparator w:val=","/>
  <w14:docId w14:val="48C8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EE2"/>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77AA"/>
    <w:pPr>
      <w:tabs>
        <w:tab w:val="center" w:pos="4680"/>
        <w:tab w:val="right" w:pos="9360"/>
      </w:tabs>
    </w:pPr>
  </w:style>
  <w:style w:type="character" w:customStyle="1" w:styleId="HeaderChar">
    <w:name w:val="Header Char"/>
    <w:basedOn w:val="DefaultParagraphFont"/>
    <w:link w:val="Header"/>
    <w:uiPriority w:val="99"/>
    <w:rsid w:val="009D77AA"/>
    <w:rPr>
      <w:color w:val="000000"/>
      <w:kern w:val="28"/>
    </w:rPr>
  </w:style>
  <w:style w:type="paragraph" w:styleId="Footer">
    <w:name w:val="footer"/>
    <w:basedOn w:val="Normal"/>
    <w:link w:val="FooterChar"/>
    <w:rsid w:val="009D77AA"/>
    <w:pPr>
      <w:tabs>
        <w:tab w:val="center" w:pos="4680"/>
        <w:tab w:val="right" w:pos="9360"/>
      </w:tabs>
    </w:pPr>
  </w:style>
  <w:style w:type="character" w:customStyle="1" w:styleId="FooterChar">
    <w:name w:val="Footer Char"/>
    <w:basedOn w:val="DefaultParagraphFont"/>
    <w:link w:val="Footer"/>
    <w:rsid w:val="009D77AA"/>
    <w:rPr>
      <w:color w:val="000000"/>
      <w:kern w:val="28"/>
    </w:rPr>
  </w:style>
  <w:style w:type="paragraph" w:styleId="BalloonText">
    <w:name w:val="Balloon Text"/>
    <w:basedOn w:val="Normal"/>
    <w:link w:val="BalloonTextChar"/>
    <w:rsid w:val="009D77AA"/>
    <w:rPr>
      <w:rFonts w:ascii="Tahoma" w:hAnsi="Tahoma" w:cs="Tahoma"/>
      <w:sz w:val="16"/>
      <w:szCs w:val="16"/>
    </w:rPr>
  </w:style>
  <w:style w:type="character" w:customStyle="1" w:styleId="BalloonTextChar">
    <w:name w:val="Balloon Text Char"/>
    <w:basedOn w:val="DefaultParagraphFont"/>
    <w:link w:val="BalloonText"/>
    <w:rsid w:val="009D77AA"/>
    <w:rPr>
      <w:rFonts w:ascii="Tahoma" w:hAnsi="Tahoma" w:cs="Tahoma"/>
      <w:color w:val="000000"/>
      <w:kern w:val="28"/>
      <w:sz w:val="16"/>
      <w:szCs w:val="16"/>
    </w:rPr>
  </w:style>
  <w:style w:type="paragraph" w:styleId="ListParagraph">
    <w:name w:val="List Paragraph"/>
    <w:basedOn w:val="Normal"/>
    <w:uiPriority w:val="34"/>
    <w:qFormat/>
    <w:rsid w:val="004F09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EE2"/>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77AA"/>
    <w:pPr>
      <w:tabs>
        <w:tab w:val="center" w:pos="4680"/>
        <w:tab w:val="right" w:pos="9360"/>
      </w:tabs>
    </w:pPr>
  </w:style>
  <w:style w:type="character" w:customStyle="1" w:styleId="HeaderChar">
    <w:name w:val="Header Char"/>
    <w:basedOn w:val="DefaultParagraphFont"/>
    <w:link w:val="Header"/>
    <w:uiPriority w:val="99"/>
    <w:rsid w:val="009D77AA"/>
    <w:rPr>
      <w:color w:val="000000"/>
      <w:kern w:val="28"/>
    </w:rPr>
  </w:style>
  <w:style w:type="paragraph" w:styleId="Footer">
    <w:name w:val="footer"/>
    <w:basedOn w:val="Normal"/>
    <w:link w:val="FooterChar"/>
    <w:rsid w:val="009D77AA"/>
    <w:pPr>
      <w:tabs>
        <w:tab w:val="center" w:pos="4680"/>
        <w:tab w:val="right" w:pos="9360"/>
      </w:tabs>
    </w:pPr>
  </w:style>
  <w:style w:type="character" w:customStyle="1" w:styleId="FooterChar">
    <w:name w:val="Footer Char"/>
    <w:basedOn w:val="DefaultParagraphFont"/>
    <w:link w:val="Footer"/>
    <w:rsid w:val="009D77AA"/>
    <w:rPr>
      <w:color w:val="000000"/>
      <w:kern w:val="28"/>
    </w:rPr>
  </w:style>
  <w:style w:type="paragraph" w:styleId="BalloonText">
    <w:name w:val="Balloon Text"/>
    <w:basedOn w:val="Normal"/>
    <w:link w:val="BalloonTextChar"/>
    <w:rsid w:val="009D77AA"/>
    <w:rPr>
      <w:rFonts w:ascii="Tahoma" w:hAnsi="Tahoma" w:cs="Tahoma"/>
      <w:sz w:val="16"/>
      <w:szCs w:val="16"/>
    </w:rPr>
  </w:style>
  <w:style w:type="character" w:customStyle="1" w:styleId="BalloonTextChar">
    <w:name w:val="Balloon Text Char"/>
    <w:basedOn w:val="DefaultParagraphFont"/>
    <w:link w:val="BalloonText"/>
    <w:rsid w:val="009D77AA"/>
    <w:rPr>
      <w:rFonts w:ascii="Tahoma" w:hAnsi="Tahoma" w:cs="Tahoma"/>
      <w:color w:val="000000"/>
      <w:kern w:val="28"/>
      <w:sz w:val="16"/>
      <w:szCs w:val="16"/>
    </w:rPr>
  </w:style>
  <w:style w:type="paragraph" w:styleId="ListParagraph">
    <w:name w:val="List Paragraph"/>
    <w:basedOn w:val="Normal"/>
    <w:uiPriority w:val="34"/>
    <w:qFormat/>
    <w:rsid w:val="004F0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StockLayouts</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Margaret1</dc:creator>
  <cp:keywords/>
  <dc:description/>
  <cp:lastModifiedBy>Neil Pedersen</cp:lastModifiedBy>
  <cp:revision>2</cp:revision>
  <cp:lastPrinted>2018-11-01T23:52:00Z</cp:lastPrinted>
  <dcterms:created xsi:type="dcterms:W3CDTF">2018-11-01T23:54:00Z</dcterms:created>
  <dcterms:modified xsi:type="dcterms:W3CDTF">2018-11-01T23:54:00Z</dcterms:modified>
  <cp:category/>
</cp:coreProperties>
</file>