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1" w:type="dxa"/>
        <w:jc w:val="center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3911"/>
        <w:gridCol w:w="3457"/>
      </w:tblGrid>
      <w:tr w:rsidR="00C9600D" w:rsidRPr="00DB2DAF" w14:paraId="4A812ECC" w14:textId="3D0151B6" w:rsidTr="006703DF">
        <w:trPr>
          <w:trHeight w:hRule="exact" w:val="1872"/>
          <w:jc w:val="center"/>
        </w:trPr>
        <w:tc>
          <w:tcPr>
            <w:tcW w:w="3603" w:type="dxa"/>
            <w:tcBorders>
              <w:top w:val="nil"/>
              <w:bottom w:val="dashed" w:sz="4" w:space="0" w:color="auto"/>
            </w:tcBorders>
            <w:vAlign w:val="center"/>
          </w:tcPr>
          <w:p w14:paraId="4071429C" w14:textId="517968E9" w:rsidR="00C9600D" w:rsidRPr="00B80251" w:rsidRDefault="00C26B3C" w:rsidP="00F4322C">
            <w:pPr>
              <w:spacing w:before="200"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Grouping formats</w:t>
            </w:r>
            <w:r w:rsidR="00747ADC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and </w:t>
            </w:r>
            <w:r w:rsidR="00C706E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systematic/ritualized </w:t>
            </w:r>
            <w:r w:rsidR="00747ADC">
              <w:rPr>
                <w:rFonts w:ascii="Arial Narrow" w:hAnsi="Arial Narrow"/>
                <w:color w:val="000000" w:themeColor="text1"/>
                <w:sz w:val="32"/>
                <w:szCs w:val="32"/>
              </w:rPr>
              <w:t>procedures</w:t>
            </w:r>
          </w:p>
        </w:tc>
        <w:tc>
          <w:tcPr>
            <w:tcW w:w="3911" w:type="dxa"/>
            <w:tcBorders>
              <w:top w:val="nil"/>
              <w:bottom w:val="dashed" w:sz="4" w:space="0" w:color="auto"/>
            </w:tcBorders>
            <w:vAlign w:val="center"/>
          </w:tcPr>
          <w:p w14:paraId="541526E0" w14:textId="7E8752B7" w:rsidR="00C9600D" w:rsidRPr="00B80251" w:rsidRDefault="00481412" w:rsidP="00481412">
            <w:pPr>
              <w:spacing w:before="200"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Academic</w:t>
            </w:r>
            <w:r w:rsidR="00C17622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“work-outs”</w:t>
            </w:r>
            <w:r w:rsidR="00B80251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457" w:type="dxa"/>
            <w:tcBorders>
              <w:top w:val="nil"/>
              <w:bottom w:val="dashed" w:sz="4" w:space="0" w:color="auto"/>
            </w:tcBorders>
            <w:vAlign w:val="center"/>
          </w:tcPr>
          <w:p w14:paraId="76A8981E" w14:textId="31F9A8B6" w:rsidR="00C9600D" w:rsidRPr="00B80251" w:rsidRDefault="005D09A0" w:rsidP="00F4322C">
            <w:pPr>
              <w:spacing w:before="200"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Coaching and practice work-outs</w:t>
            </w:r>
            <w:r w:rsid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/ b</w:t>
            </w:r>
            <w:r w:rsidR="00B80251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ehavior replacement sessions</w:t>
            </w:r>
          </w:p>
        </w:tc>
      </w:tr>
      <w:tr w:rsidR="00C9600D" w:rsidRPr="00DB2DAF" w14:paraId="7F8E0A5D" w14:textId="3CE0B168" w:rsidTr="006703DF">
        <w:trPr>
          <w:trHeight w:hRule="exact" w:val="1872"/>
          <w:jc w:val="center"/>
        </w:trPr>
        <w:tc>
          <w:tcPr>
            <w:tcW w:w="3603" w:type="dxa"/>
            <w:tcBorders>
              <w:top w:val="dashed" w:sz="4" w:space="0" w:color="auto"/>
            </w:tcBorders>
            <w:vAlign w:val="center"/>
          </w:tcPr>
          <w:p w14:paraId="7812E886" w14:textId="3B3BE9B3" w:rsidR="00C9600D" w:rsidRPr="00B80251" w:rsidRDefault="00C9600D" w:rsidP="00B8025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Meet </w:t>
            </w:r>
            <w:r w:rsidR="00710A5F">
              <w:rPr>
                <w:rFonts w:ascii="Arial Narrow" w:hAnsi="Arial Narrow"/>
                <w:color w:val="000000" w:themeColor="text1"/>
                <w:sz w:val="32"/>
                <w:szCs w:val="32"/>
              </w:rPr>
              <w:t>&amp; g</w:t>
            </w: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reet</w:t>
            </w:r>
            <w:r w:rsidR="00413C97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at the door</w:t>
            </w:r>
          </w:p>
          <w:p w14:paraId="086F4835" w14:textId="77777777" w:rsidR="00C9600D" w:rsidRPr="00B80251" w:rsidRDefault="00C9600D" w:rsidP="00B8025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31BF8B" w14:textId="40287502" w:rsidR="00C9600D" w:rsidRPr="00B80251" w:rsidRDefault="00413C97" w:rsidP="00851405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Protocols for </w:t>
            </w:r>
            <w:r w:rsidR="00851405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defusing students who are upset, </w:t>
            </w: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de-escalating power struggles</w:t>
            </w:r>
            <w:r w:rsidR="00851405">
              <w:rPr>
                <w:rFonts w:ascii="Arial Narrow" w:hAnsi="Arial Narrow"/>
                <w:color w:val="000000" w:themeColor="text1"/>
                <w:sz w:val="32"/>
                <w:szCs w:val="32"/>
              </w:rPr>
              <w:t>, and responding to oppositional behaviors</w:t>
            </w:r>
          </w:p>
        </w:tc>
        <w:tc>
          <w:tcPr>
            <w:tcW w:w="3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02BC06" w14:textId="6B6FA049" w:rsidR="00C9600D" w:rsidRPr="00B80251" w:rsidRDefault="005D09A0" w:rsidP="00B8025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Progress monitoring</w:t>
            </w:r>
          </w:p>
        </w:tc>
      </w:tr>
      <w:tr w:rsidR="00C9600D" w:rsidRPr="00DB2DAF" w14:paraId="70AA7F4A" w14:textId="6AF3F277" w:rsidTr="006703DF">
        <w:trPr>
          <w:trHeight w:hRule="exact" w:val="1872"/>
          <w:jc w:val="center"/>
        </w:trPr>
        <w:tc>
          <w:tcPr>
            <w:tcW w:w="3603" w:type="dxa"/>
            <w:vAlign w:val="center"/>
          </w:tcPr>
          <w:p w14:paraId="07308DF2" w14:textId="5E4FF07B" w:rsidR="00C9600D" w:rsidRPr="00B80251" w:rsidRDefault="00265D3F" w:rsidP="00B8025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P</w:t>
            </w:r>
            <w:r w:rsidR="00C9600D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ersonal</w:t>
            </w:r>
            <w:r w:rsidR="00B80251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, academic, and behavior</w:t>
            </w:r>
            <w:r w:rsidR="00C9600D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check-ins</w:t>
            </w: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22FA3" w14:textId="6EB1C57A" w:rsidR="00C9600D" w:rsidRPr="00B80251" w:rsidRDefault="00B80251" w:rsidP="00B80251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Universal academic and behavioral expectations</w:t>
            </w:r>
          </w:p>
        </w:tc>
        <w:tc>
          <w:tcPr>
            <w:tcW w:w="3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9B997" w14:textId="2A55E053" w:rsidR="00C9600D" w:rsidRPr="00B80251" w:rsidRDefault="00747ADC" w:rsidP="00B8025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Academic and behavioral p</w:t>
            </w:r>
            <w:r w:rsidR="00710A5F">
              <w:rPr>
                <w:rFonts w:ascii="Arial Narrow" w:hAnsi="Arial Narrow"/>
                <w:color w:val="000000" w:themeColor="text1"/>
                <w:sz w:val="32"/>
                <w:szCs w:val="32"/>
              </w:rPr>
              <w:t>roblem-</w:t>
            </w:r>
            <w:r w:rsidR="005D09A0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solving and planning conference</w:t>
            </w: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s</w:t>
            </w:r>
          </w:p>
        </w:tc>
      </w:tr>
      <w:tr w:rsidR="00C9600D" w:rsidRPr="00DB2DAF" w14:paraId="68908284" w14:textId="2941A129" w:rsidTr="006703DF">
        <w:trPr>
          <w:trHeight w:hRule="exact" w:val="1872"/>
          <w:jc w:val="center"/>
        </w:trPr>
        <w:tc>
          <w:tcPr>
            <w:tcW w:w="3603" w:type="dxa"/>
            <w:vAlign w:val="center"/>
          </w:tcPr>
          <w:p w14:paraId="57E23C7B" w14:textId="77777777" w:rsidR="00C9600D" w:rsidRPr="00B80251" w:rsidRDefault="00C9600D" w:rsidP="00B8025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Learning and using every student’s name</w:t>
            </w: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372B9A" w14:textId="748D40C1" w:rsidR="00C9600D" w:rsidRPr="00B80251" w:rsidRDefault="00B80251" w:rsidP="00B80251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Re-entry protocol for students suspended or removed from class</w:t>
            </w:r>
          </w:p>
        </w:tc>
        <w:tc>
          <w:tcPr>
            <w:tcW w:w="3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D06A6D" w14:textId="3E19BD1C" w:rsidR="00C9600D" w:rsidRPr="00B80251" w:rsidRDefault="00CB3B09" w:rsidP="00B8025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Assignment of student support coach, mentor, or advocate (short-term or long-term)</w:t>
            </w:r>
          </w:p>
        </w:tc>
      </w:tr>
      <w:tr w:rsidR="00C9600D" w:rsidRPr="00DB2DAF" w14:paraId="00D117C0" w14:textId="378FAAD8" w:rsidTr="006703DF">
        <w:trPr>
          <w:trHeight w:hRule="exact" w:val="1872"/>
          <w:jc w:val="center"/>
        </w:trPr>
        <w:tc>
          <w:tcPr>
            <w:tcW w:w="3603" w:type="dxa"/>
            <w:tcBorders>
              <w:bottom w:val="dashed" w:sz="4" w:space="0" w:color="auto"/>
            </w:tcBorders>
            <w:vAlign w:val="center"/>
          </w:tcPr>
          <w:p w14:paraId="0AEBFE6A" w14:textId="3AD9A196" w:rsidR="00C9600D" w:rsidRPr="00B80251" w:rsidRDefault="00C9600D" w:rsidP="00265D3F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Gatherings &amp; </w:t>
            </w:r>
            <w:r w:rsidR="00265D3F">
              <w:rPr>
                <w:rFonts w:ascii="Arial Narrow" w:hAnsi="Arial Narrow"/>
                <w:color w:val="000000" w:themeColor="text1"/>
                <w:sz w:val="32"/>
                <w:szCs w:val="32"/>
              </w:rPr>
              <w:t>c</w:t>
            </w: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losings</w:t>
            </w: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8BD0AC" w14:textId="0B1F070F" w:rsidR="00C9600D" w:rsidRPr="00B80251" w:rsidRDefault="00A06E6D" w:rsidP="00B80251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Practicing and assessing Learning and Life C</w:t>
            </w:r>
            <w:r w:rsidR="00B80251"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ompetencies</w:t>
            </w:r>
            <w:r w:rsidR="00481412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(SEL)</w:t>
            </w:r>
          </w:p>
        </w:tc>
        <w:tc>
          <w:tcPr>
            <w:tcW w:w="3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99F2BE" w14:textId="7C78B5C2" w:rsidR="00C9600D" w:rsidRPr="00B80251" w:rsidRDefault="00CB3B09" w:rsidP="00B8025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Mediation for student-student and student-teacher conflicts</w:t>
            </w:r>
          </w:p>
        </w:tc>
      </w:tr>
      <w:tr w:rsidR="00C9600D" w:rsidRPr="00DB2DAF" w14:paraId="46A64E54" w14:textId="3602276F" w:rsidTr="006703DF">
        <w:trPr>
          <w:trHeight w:hRule="exact" w:val="1872"/>
          <w:jc w:val="center"/>
        </w:trPr>
        <w:tc>
          <w:tcPr>
            <w:tcW w:w="3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8DC3E" w14:textId="5BC6D175" w:rsidR="00C9600D" w:rsidRPr="00B80251" w:rsidRDefault="00C9600D" w:rsidP="00B8025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Get</w:t>
            </w:r>
            <w:r w:rsidR="00265D3F">
              <w:rPr>
                <w:rFonts w:ascii="Arial Narrow" w:hAnsi="Arial Narrow"/>
                <w:color w:val="000000" w:themeColor="text1"/>
                <w:sz w:val="32"/>
                <w:szCs w:val="32"/>
              </w:rPr>
              <w:t>ting and keeping attention; maintaining silence; providing clear i</w:t>
            </w: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nstructions</w:t>
            </w: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7618E8" w14:textId="0F0CC3DF" w:rsidR="00C9600D" w:rsidRPr="00B80251" w:rsidRDefault="00C9600D" w:rsidP="00B80251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Academic</w:t>
            </w:r>
            <w:r w:rsidR="002F7F74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goal s</w:t>
            </w: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etting &amp; </w:t>
            </w:r>
            <w:r w:rsidR="002F7F74">
              <w:rPr>
                <w:rFonts w:ascii="Arial Narrow" w:hAnsi="Arial Narrow"/>
                <w:color w:val="000000" w:themeColor="text1"/>
                <w:sz w:val="32"/>
                <w:szCs w:val="32"/>
              </w:rPr>
              <w:t>progress a</w:t>
            </w: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ssessment</w:t>
            </w:r>
          </w:p>
        </w:tc>
        <w:tc>
          <w:tcPr>
            <w:tcW w:w="3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FA0F3" w14:textId="3B8B990F" w:rsidR="00C9600D" w:rsidRPr="00B80251" w:rsidRDefault="00CB3B09" w:rsidP="00B8025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>Comprehensive student success plan</w:t>
            </w:r>
            <w:r w:rsidR="00710A5F">
              <w:rPr>
                <w:rFonts w:ascii="Arial Narrow" w:hAnsi="Arial Narrow"/>
                <w:color w:val="000000" w:themeColor="text1"/>
                <w:sz w:val="32"/>
                <w:szCs w:val="32"/>
              </w:rPr>
              <w:t>s</w:t>
            </w:r>
            <w:r w:rsidRPr="00B80251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for students with multiple</w:t>
            </w:r>
            <w:r w:rsidR="0039196B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challenges</w:t>
            </w:r>
          </w:p>
        </w:tc>
      </w:tr>
      <w:tr w:rsidR="00B80251" w:rsidRPr="00DB2DAF" w14:paraId="3483F95E" w14:textId="77777777" w:rsidTr="006703DF">
        <w:trPr>
          <w:trHeight w:hRule="exact" w:val="1872"/>
          <w:jc w:val="center"/>
        </w:trPr>
        <w:tc>
          <w:tcPr>
            <w:tcW w:w="3603" w:type="dxa"/>
            <w:vAlign w:val="center"/>
          </w:tcPr>
          <w:p w14:paraId="6B8E4473" w14:textId="602E3716" w:rsidR="00B80251" w:rsidRPr="00B80251" w:rsidRDefault="005B6224" w:rsidP="00C16E0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Clear schoolwide rules </w:t>
            </w:r>
          </w:p>
        </w:tc>
        <w:tc>
          <w:tcPr>
            <w:tcW w:w="39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E4D382" w14:textId="42C114B8" w:rsidR="00B80251" w:rsidRPr="00B80251" w:rsidRDefault="00EF4934" w:rsidP="00C16E01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Facilitating interactive learning protoc</w:t>
            </w:r>
            <w:r w:rsidR="00EF6BEC">
              <w:rPr>
                <w:rFonts w:ascii="Arial Narrow" w:hAnsi="Arial Narrow"/>
                <w:color w:val="000000" w:themeColor="text1"/>
                <w:sz w:val="32"/>
                <w:szCs w:val="32"/>
              </w:rPr>
              <w:t>ols (turn and talk; cooperative groups;</w:t>
            </w: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</w:t>
            </w:r>
            <w:r w:rsidR="00EF6BEC">
              <w:rPr>
                <w:rFonts w:ascii="Arial Narrow" w:hAnsi="Arial Narrow"/>
                <w:color w:val="000000" w:themeColor="text1"/>
                <w:sz w:val="32"/>
                <w:szCs w:val="32"/>
              </w:rPr>
              <w:t>using movement and manipulatives)</w:t>
            </w:r>
          </w:p>
        </w:tc>
        <w:tc>
          <w:tcPr>
            <w:tcW w:w="34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2F314" w14:textId="303BA3C0" w:rsidR="00B80251" w:rsidRPr="00B80251" w:rsidRDefault="008F3A9E" w:rsidP="00C16E0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First response to</w:t>
            </w:r>
            <w:r w:rsidR="00747ADC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low-impact behavior concerns</w:t>
            </w:r>
          </w:p>
        </w:tc>
      </w:tr>
      <w:tr w:rsidR="00AF0685" w:rsidRPr="00DB2DAF" w14:paraId="43418D31" w14:textId="6BBE32A9" w:rsidTr="006703DF">
        <w:trPr>
          <w:trHeight w:hRule="exact" w:val="1872"/>
          <w:jc w:val="center"/>
        </w:trPr>
        <w:tc>
          <w:tcPr>
            <w:tcW w:w="3603" w:type="dxa"/>
            <w:tcBorders>
              <w:top w:val="dashed" w:sz="4" w:space="0" w:color="auto"/>
              <w:bottom w:val="nil"/>
            </w:tcBorders>
            <w:vAlign w:val="center"/>
          </w:tcPr>
          <w:p w14:paraId="7517C261" w14:textId="2D739A7A" w:rsidR="00C9600D" w:rsidRPr="00B80251" w:rsidRDefault="00C706E0" w:rsidP="00B80251">
            <w:pPr>
              <w:spacing w:line="320" w:lineRule="exact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C</w:t>
            </w:r>
            <w:r w:rsidR="00747ADC">
              <w:rPr>
                <w:rFonts w:ascii="Arial Narrow" w:hAnsi="Arial Narrow"/>
                <w:color w:val="000000" w:themeColor="text1"/>
                <w:sz w:val="32"/>
                <w:szCs w:val="32"/>
              </w:rPr>
              <w:t>lassroom meeting/circle</w:t>
            </w:r>
          </w:p>
        </w:tc>
        <w:tc>
          <w:tcPr>
            <w:tcW w:w="3911" w:type="dxa"/>
            <w:tcBorders>
              <w:top w:val="dashed" w:sz="4" w:space="0" w:color="auto"/>
              <w:bottom w:val="nil"/>
            </w:tcBorders>
            <w:vAlign w:val="center"/>
          </w:tcPr>
          <w:p w14:paraId="2B890996" w14:textId="6C809AD1" w:rsidR="00C9600D" w:rsidRPr="00B80251" w:rsidRDefault="00747ADC" w:rsidP="00B80251">
            <w:pPr>
              <w:spacing w:line="320" w:lineRule="exact"/>
              <w:ind w:left="250" w:right="21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Restorat</w:t>
            </w:r>
            <w:r w:rsidR="00710A5F">
              <w:rPr>
                <w:rFonts w:ascii="Arial Narrow" w:hAnsi="Arial Narrow"/>
                <w:color w:val="000000" w:themeColor="text1"/>
                <w:sz w:val="32"/>
                <w:szCs w:val="32"/>
              </w:rPr>
              <w:t>ive group conferencing for high-</w:t>
            </w: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impact incidents</w:t>
            </w:r>
          </w:p>
        </w:tc>
        <w:tc>
          <w:tcPr>
            <w:tcW w:w="3457" w:type="dxa"/>
            <w:tcBorders>
              <w:top w:val="dashed" w:sz="4" w:space="0" w:color="auto"/>
              <w:bottom w:val="nil"/>
            </w:tcBorders>
            <w:vAlign w:val="center"/>
          </w:tcPr>
          <w:p w14:paraId="7AAA79EC" w14:textId="2EA16A55" w:rsidR="00C9600D" w:rsidRPr="00B80251" w:rsidRDefault="00710A5F" w:rsidP="00B80251">
            <w:pPr>
              <w:spacing w:line="320" w:lineRule="exact"/>
              <w:ind w:left="200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Individualized counseling/ crisis case management</w:t>
            </w:r>
            <w:r w:rsidR="00265D3F">
              <w:rPr>
                <w:rFonts w:ascii="Arial Narrow" w:hAnsi="Arial Narrow"/>
                <w:color w:val="000000" w:themeColor="text1"/>
                <w:sz w:val="32"/>
                <w:szCs w:val="32"/>
              </w:rPr>
              <w:t>/ mental health services</w:t>
            </w:r>
          </w:p>
        </w:tc>
      </w:tr>
      <w:tr w:rsidR="006703DF" w:rsidRPr="00B80251" w14:paraId="4E838CFF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43CAAA2" w14:textId="3D3D656C" w:rsidR="006703DF" w:rsidRPr="00B80251" w:rsidRDefault="006703DF" w:rsidP="006703DF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lastRenderedPageBreak/>
              <w:t>Hall scan/ hall passes</w:t>
            </w:r>
          </w:p>
        </w:tc>
        <w:tc>
          <w:tcPr>
            <w:tcW w:w="391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6AD640" w14:textId="06AEC87A" w:rsidR="006703DF" w:rsidRPr="00B80251" w:rsidRDefault="006703DF" w:rsidP="006703DF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BAA4770" w14:textId="0ED9A310" w:rsidR="006703DF" w:rsidRPr="00B80251" w:rsidRDefault="006703DF" w:rsidP="006703DF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  <w:tr w:rsidR="005C07E8" w:rsidRPr="00B80251" w14:paraId="32B7A5E7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FD0C489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 scan/ hall passes</w:t>
            </w:r>
          </w:p>
        </w:tc>
        <w:tc>
          <w:tcPr>
            <w:tcW w:w="3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109071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181FC44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  <w:tr w:rsidR="005C07E8" w:rsidRPr="00B80251" w14:paraId="7FE5FC4E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1D3AAC7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 scan/ hall passes</w:t>
            </w:r>
          </w:p>
        </w:tc>
        <w:tc>
          <w:tcPr>
            <w:tcW w:w="3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4B8A3A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D02CFAD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  <w:tr w:rsidR="005C07E8" w:rsidRPr="00B80251" w14:paraId="76CED330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50D4215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 scan/ hall passes</w:t>
            </w:r>
          </w:p>
        </w:tc>
        <w:tc>
          <w:tcPr>
            <w:tcW w:w="3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AD024F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3E7302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  <w:tr w:rsidR="005C07E8" w:rsidRPr="00B80251" w14:paraId="0B23C212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788D2DE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 scan/ hall passes</w:t>
            </w:r>
          </w:p>
        </w:tc>
        <w:tc>
          <w:tcPr>
            <w:tcW w:w="3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0E9598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58DC74D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  <w:tr w:rsidR="005C07E8" w:rsidRPr="00B80251" w14:paraId="7D49AC15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5D8F1FF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 scan/ hall passes</w:t>
            </w:r>
          </w:p>
        </w:tc>
        <w:tc>
          <w:tcPr>
            <w:tcW w:w="3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C8AC17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37EA9ED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  <w:tr w:rsidR="005C07E8" w:rsidRPr="00B80251" w14:paraId="75A0D6FB" w14:textId="77777777" w:rsidTr="005C07E8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36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E5B8A4F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 scan/ hall passes</w:t>
            </w:r>
          </w:p>
        </w:tc>
        <w:tc>
          <w:tcPr>
            <w:tcW w:w="39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D5A2BB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Hallway presence</w:t>
            </w:r>
          </w:p>
        </w:tc>
        <w:tc>
          <w:tcPr>
            <w:tcW w:w="3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D0DC50" w14:textId="77777777" w:rsidR="005C07E8" w:rsidRPr="00B80251" w:rsidRDefault="005C07E8" w:rsidP="005C07E8">
            <w:pPr>
              <w:spacing w:line="320" w:lineRule="exact"/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6703DF">
              <w:rPr>
                <w:rFonts w:ascii="Arial Narrow" w:hAnsi="Arial Narrow"/>
                <w:color w:val="000000" w:themeColor="text1"/>
                <w:sz w:val="32"/>
                <w:szCs w:val="32"/>
              </w:rPr>
              <w:t>School rules and expectations</w:t>
            </w:r>
          </w:p>
        </w:tc>
      </w:tr>
    </w:tbl>
    <w:p w14:paraId="295A674F" w14:textId="77777777" w:rsidR="00E866FE" w:rsidRPr="00DB2DAF" w:rsidRDefault="00E866FE" w:rsidP="00710A5F">
      <w:pPr>
        <w:rPr>
          <w:sz w:val="32"/>
          <w:szCs w:val="32"/>
        </w:rPr>
      </w:pPr>
    </w:p>
    <w:sectPr w:rsidR="00E866FE" w:rsidRPr="00DB2DAF" w:rsidSect="006A4D8D">
      <w:pgSz w:w="12240" w:h="15840"/>
      <w:pgMar w:top="351" w:right="1800" w:bottom="441" w:left="1800" w:header="369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ACE4" w14:textId="77777777" w:rsidR="00AD0C16" w:rsidRDefault="00AD0C16" w:rsidP="00AA6462">
      <w:r>
        <w:separator/>
      </w:r>
    </w:p>
  </w:endnote>
  <w:endnote w:type="continuationSeparator" w:id="0">
    <w:p w14:paraId="5A0F1812" w14:textId="77777777" w:rsidR="00AD0C16" w:rsidRDefault="00AD0C16" w:rsidP="00AA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5046" w14:textId="77777777" w:rsidR="00AD0C16" w:rsidRDefault="00AD0C16" w:rsidP="00AA6462">
      <w:r>
        <w:separator/>
      </w:r>
    </w:p>
  </w:footnote>
  <w:footnote w:type="continuationSeparator" w:id="0">
    <w:p w14:paraId="2C3DE7C5" w14:textId="77777777" w:rsidR="00AD0C16" w:rsidRDefault="00AD0C16" w:rsidP="00AA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62"/>
    <w:rsid w:val="000409A8"/>
    <w:rsid w:val="00055A81"/>
    <w:rsid w:val="00167827"/>
    <w:rsid w:val="001743D5"/>
    <w:rsid w:val="00187075"/>
    <w:rsid w:val="001D79BF"/>
    <w:rsid w:val="00234392"/>
    <w:rsid w:val="00265D3F"/>
    <w:rsid w:val="00282784"/>
    <w:rsid w:val="002C28F2"/>
    <w:rsid w:val="002F7F74"/>
    <w:rsid w:val="003304DA"/>
    <w:rsid w:val="00351CD6"/>
    <w:rsid w:val="003840AB"/>
    <w:rsid w:val="0039196B"/>
    <w:rsid w:val="003A0B5E"/>
    <w:rsid w:val="003D31B8"/>
    <w:rsid w:val="00413C97"/>
    <w:rsid w:val="00481412"/>
    <w:rsid w:val="004B4BFC"/>
    <w:rsid w:val="0052405D"/>
    <w:rsid w:val="005931B1"/>
    <w:rsid w:val="00594D9D"/>
    <w:rsid w:val="005A0227"/>
    <w:rsid w:val="005B6224"/>
    <w:rsid w:val="005C07E8"/>
    <w:rsid w:val="005D09A0"/>
    <w:rsid w:val="00615049"/>
    <w:rsid w:val="006566F1"/>
    <w:rsid w:val="00667850"/>
    <w:rsid w:val="006703DF"/>
    <w:rsid w:val="006A4D8D"/>
    <w:rsid w:val="006A6541"/>
    <w:rsid w:val="006C55DE"/>
    <w:rsid w:val="006C6470"/>
    <w:rsid w:val="00710A5F"/>
    <w:rsid w:val="00747225"/>
    <w:rsid w:val="00747ADC"/>
    <w:rsid w:val="0081644B"/>
    <w:rsid w:val="00832B3B"/>
    <w:rsid w:val="00851405"/>
    <w:rsid w:val="008E66D5"/>
    <w:rsid w:val="008F3A9E"/>
    <w:rsid w:val="00965BF3"/>
    <w:rsid w:val="00982B92"/>
    <w:rsid w:val="009B31D6"/>
    <w:rsid w:val="00A01AB5"/>
    <w:rsid w:val="00A06E6D"/>
    <w:rsid w:val="00A66E22"/>
    <w:rsid w:val="00AA6462"/>
    <w:rsid w:val="00AD0C16"/>
    <w:rsid w:val="00AD4D6E"/>
    <w:rsid w:val="00AE1FBE"/>
    <w:rsid w:val="00AF0685"/>
    <w:rsid w:val="00B623B9"/>
    <w:rsid w:val="00B80251"/>
    <w:rsid w:val="00BB3A40"/>
    <w:rsid w:val="00C17622"/>
    <w:rsid w:val="00C26B3C"/>
    <w:rsid w:val="00C706E0"/>
    <w:rsid w:val="00C9600D"/>
    <w:rsid w:val="00CB3B09"/>
    <w:rsid w:val="00D00B78"/>
    <w:rsid w:val="00DB2DAF"/>
    <w:rsid w:val="00DC17E1"/>
    <w:rsid w:val="00DD602E"/>
    <w:rsid w:val="00DF51D4"/>
    <w:rsid w:val="00E866FE"/>
    <w:rsid w:val="00EB1971"/>
    <w:rsid w:val="00EF4934"/>
    <w:rsid w:val="00EF6BEC"/>
    <w:rsid w:val="00F30964"/>
    <w:rsid w:val="00F4322C"/>
    <w:rsid w:val="00F63E27"/>
    <w:rsid w:val="00F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9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62"/>
  </w:style>
  <w:style w:type="paragraph" w:styleId="Footer">
    <w:name w:val="footer"/>
    <w:basedOn w:val="Normal"/>
    <w:link w:val="FooterChar"/>
    <w:uiPriority w:val="99"/>
    <w:unhideWhenUsed/>
    <w:rsid w:val="00AA6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Engaging Schools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Tissiere</dc:creator>
  <cp:lastModifiedBy>Carol Lieber</cp:lastModifiedBy>
  <cp:revision>3</cp:revision>
  <cp:lastPrinted>2018-10-17T15:20:00Z</cp:lastPrinted>
  <dcterms:created xsi:type="dcterms:W3CDTF">2018-10-17T14:58:00Z</dcterms:created>
  <dcterms:modified xsi:type="dcterms:W3CDTF">2018-10-17T15:21:00Z</dcterms:modified>
</cp:coreProperties>
</file>